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43" w:rsidRDefault="005F1043">
      <w:pPr>
        <w:rPr>
          <w:b/>
          <w:u w:val="single"/>
        </w:rPr>
      </w:pPr>
      <w:r>
        <w:rPr>
          <w:b/>
          <w:u w:val="single"/>
        </w:rPr>
        <w:t>6/2011</w:t>
      </w:r>
    </w:p>
    <w:p w:rsidR="005F1043" w:rsidRDefault="005F1043">
      <w:pPr>
        <w:rPr>
          <w:b/>
          <w:u w:val="single"/>
        </w:rPr>
      </w:pPr>
      <w:r>
        <w:rPr>
          <w:b/>
          <w:u w:val="single"/>
        </w:rPr>
        <w:t>US EPA Region 1</w:t>
      </w:r>
    </w:p>
    <w:p w:rsidR="00D113BC" w:rsidRDefault="00D113BC">
      <w:pPr>
        <w:rPr>
          <w:b/>
          <w:u w:val="single"/>
        </w:rPr>
      </w:pPr>
      <w:r>
        <w:rPr>
          <w:b/>
          <w:u w:val="single"/>
        </w:rPr>
        <w:t xml:space="preserve">Municipal Energy Management Plan Workbook </w:t>
      </w:r>
    </w:p>
    <w:p w:rsidR="00540F95" w:rsidRDefault="00D113BC">
      <w:r>
        <w:t>This workb</w:t>
      </w:r>
      <w:r w:rsidRPr="00D113BC">
        <w:t xml:space="preserve">ook contains </w:t>
      </w:r>
      <w:r>
        <w:t>tool</w:t>
      </w:r>
      <w:r w:rsidR="00540F95">
        <w:t>s</w:t>
      </w:r>
      <w:r>
        <w:t xml:space="preserve"> that h</w:t>
      </w:r>
      <w:r w:rsidRPr="00D113BC">
        <w:t>ave bee</w:t>
      </w:r>
      <w:r>
        <w:t>n found to be effective in help</w:t>
      </w:r>
      <w:r w:rsidRPr="00D113BC">
        <w:t xml:space="preserve">ing towns and local energy committees </w:t>
      </w:r>
      <w:r>
        <w:t xml:space="preserve">to develop </w:t>
      </w:r>
      <w:r w:rsidRPr="00D113BC">
        <w:t xml:space="preserve">energy plans and </w:t>
      </w:r>
      <w:r w:rsidR="00E125EA">
        <w:t xml:space="preserve">use the Plan-Do –Check </w:t>
      </w:r>
      <w:r w:rsidR="00796F7D">
        <w:t>–Act model to reduce energy use.</w:t>
      </w:r>
      <w:r w:rsidR="00540F95">
        <w:t xml:space="preserve"> The main product is the energy inventory, once that is completed and presented these tools can be used in a group setting to help encourage discussion and set direction of the local energy committee and interested town officials, hopefully working together. </w:t>
      </w:r>
      <w:r w:rsidRPr="00D113BC">
        <w:t xml:space="preserve"> </w:t>
      </w:r>
    </w:p>
    <w:p w:rsidR="00E125EA" w:rsidRDefault="00E125EA">
      <w:pPr>
        <w:rPr>
          <w:b/>
          <w:sz w:val="28"/>
          <w:szCs w:val="28"/>
          <w:u w:val="single"/>
        </w:rPr>
      </w:pPr>
      <w:r w:rsidRPr="00E125EA">
        <w:rPr>
          <w:b/>
          <w:sz w:val="28"/>
          <w:szCs w:val="28"/>
          <w:u w:val="single"/>
        </w:rPr>
        <w:t>Plan</w:t>
      </w:r>
    </w:p>
    <w:p w:rsidR="00EA1131" w:rsidRPr="00CF006A" w:rsidRDefault="00EA1131">
      <w:pPr>
        <w:rPr>
          <w:b/>
          <w:sz w:val="28"/>
          <w:szCs w:val="28"/>
        </w:rPr>
      </w:pPr>
      <w:r w:rsidRPr="00CF006A">
        <w:rPr>
          <w:b/>
          <w:sz w:val="28"/>
          <w:szCs w:val="28"/>
        </w:rPr>
        <w:t xml:space="preserve">Steps: </w:t>
      </w:r>
    </w:p>
    <w:p w:rsidR="00D02541" w:rsidRDefault="00EA1131" w:rsidP="00D02541">
      <w:pPr>
        <w:rPr>
          <w:b/>
          <w:u w:val="single"/>
        </w:rPr>
      </w:pPr>
      <w:r>
        <w:rPr>
          <w:b/>
          <w:u w:val="single"/>
        </w:rPr>
        <w:t xml:space="preserve">1) </w:t>
      </w:r>
      <w:r w:rsidR="00D02541" w:rsidRPr="0021665A">
        <w:rPr>
          <w:b/>
          <w:u w:val="single"/>
        </w:rPr>
        <w:t>Worksheet of Previously Implemented Energy Improvement Projects</w:t>
      </w:r>
    </w:p>
    <w:p w:rsidR="00D02541" w:rsidRDefault="00D02541" w:rsidP="00D02541">
      <w:r>
        <w:t>E</w:t>
      </w:r>
      <w:r w:rsidRPr="0021665A">
        <w:t xml:space="preserve">very town has </w:t>
      </w:r>
      <w:r>
        <w:t xml:space="preserve">done some energy efficiency projects.  It might have been lighting, replacement of HVAC, streetlights, or other projects with rebates from the electrical utility.  It might have been benchmarking by a student or consultant. Town Managers wearing too many hats cannot keep track of everything that has been done, and membership of the Local Energy Committee often changes, or the volunteers making up the committee do not meet on a consistent basis, so information easily gets lost. These projects need to be documented so the town knows where to begin with their energy plan and the results of past efforts are not lost.  The location of existing documentation and things such as passwords to Portfolio Manager should also be documented here. </w:t>
      </w:r>
      <w:r w:rsidR="00414F0F">
        <w:t xml:space="preserve"> </w:t>
      </w:r>
      <w:r w:rsidR="00E43578">
        <w:t>(See attached worksheet)</w:t>
      </w:r>
    </w:p>
    <w:p w:rsidR="00E125EA" w:rsidRDefault="00EA1131" w:rsidP="00E125EA">
      <w:pPr>
        <w:rPr>
          <w:b/>
          <w:u w:val="single"/>
        </w:rPr>
      </w:pPr>
      <w:r>
        <w:rPr>
          <w:b/>
          <w:u w:val="single"/>
        </w:rPr>
        <w:t xml:space="preserve">2) </w:t>
      </w:r>
      <w:r w:rsidR="00E125EA">
        <w:rPr>
          <w:b/>
          <w:u w:val="single"/>
        </w:rPr>
        <w:t>A</w:t>
      </w:r>
      <w:r w:rsidR="00E125EA" w:rsidRPr="00D076D8">
        <w:rPr>
          <w:b/>
          <w:u w:val="single"/>
        </w:rPr>
        <w:t>ssessment Tool</w:t>
      </w:r>
    </w:p>
    <w:p w:rsidR="00796F7D" w:rsidRDefault="00E125EA" w:rsidP="00796F7D">
      <w:pPr>
        <w:spacing w:line="240" w:lineRule="auto"/>
      </w:pPr>
      <w:r w:rsidRPr="00D076D8">
        <w:t xml:space="preserve">The </w:t>
      </w:r>
      <w:r>
        <w:t>intent of the municipal assessment tool is to:</w:t>
      </w:r>
    </w:p>
    <w:p w:rsidR="00E125EA" w:rsidRDefault="00E125EA" w:rsidP="00796F7D">
      <w:pPr>
        <w:spacing w:line="240" w:lineRule="auto"/>
      </w:pPr>
      <w:r>
        <w:t>-help explain what an energy management plan is</w:t>
      </w:r>
    </w:p>
    <w:p w:rsidR="00E125EA" w:rsidRDefault="00E125EA" w:rsidP="00796F7D">
      <w:pPr>
        <w:spacing w:line="240" w:lineRule="auto"/>
      </w:pPr>
      <w:r>
        <w:t>-measure progress being made by a town in developing an energy management plan</w:t>
      </w:r>
    </w:p>
    <w:p w:rsidR="00E125EA" w:rsidRDefault="00E125EA" w:rsidP="00796F7D">
      <w:pPr>
        <w:spacing w:line="240" w:lineRule="auto"/>
      </w:pPr>
      <w:r>
        <w:t>-provide a graphic presentation of where efforts should be made if the town wants to develop a robust energy management plan.</w:t>
      </w:r>
    </w:p>
    <w:p w:rsidR="00E125EA" w:rsidRPr="00D076D8" w:rsidRDefault="00E125EA" w:rsidP="00796F7D">
      <w:pPr>
        <w:spacing w:line="240" w:lineRule="auto"/>
      </w:pPr>
      <w:r>
        <w:t xml:space="preserve">The assessment tool can be filled out when beginning to work with a town </w:t>
      </w:r>
      <w:r w:rsidR="004440E9">
        <w:t xml:space="preserve">or energy committee </w:t>
      </w:r>
      <w:r>
        <w:t>so they understand the goals of developing an energy management plan.  It can then be filled out again in the future to demonstrate progress being made.</w:t>
      </w:r>
      <w:r w:rsidR="00414F0F">
        <w:t xml:space="preserve"> </w:t>
      </w:r>
      <w:r w:rsidR="00E43578">
        <w:t xml:space="preserve"> (See separate file)</w:t>
      </w:r>
    </w:p>
    <w:p w:rsidR="00540F95" w:rsidRDefault="00EA1131" w:rsidP="00540F95">
      <w:pPr>
        <w:rPr>
          <w:b/>
          <w:u w:val="single"/>
        </w:rPr>
      </w:pPr>
      <w:r>
        <w:rPr>
          <w:b/>
          <w:u w:val="single"/>
        </w:rPr>
        <w:t xml:space="preserve">3) </w:t>
      </w:r>
      <w:r w:rsidR="00540F95" w:rsidRPr="001F43EB">
        <w:rPr>
          <w:b/>
          <w:u w:val="single"/>
        </w:rPr>
        <w:t>Data Collection Worksheets</w:t>
      </w:r>
    </w:p>
    <w:p w:rsidR="00540F95" w:rsidRDefault="00540F95" w:rsidP="00540F95">
      <w:r w:rsidRPr="001F43EB">
        <w:t>Da</w:t>
      </w:r>
      <w:r>
        <w:t xml:space="preserve">ta needs to be collected to be </w:t>
      </w:r>
      <w:r w:rsidRPr="001F43EB">
        <w:t>e</w:t>
      </w:r>
      <w:r>
        <w:t>n</w:t>
      </w:r>
      <w:r w:rsidRPr="001F43EB">
        <w:t>ter</w:t>
      </w:r>
      <w:r>
        <w:t>e</w:t>
      </w:r>
      <w:r w:rsidRPr="001F43EB">
        <w:t xml:space="preserve">d into STOCC </w:t>
      </w:r>
      <w:r>
        <w:t xml:space="preserve">and </w:t>
      </w:r>
      <w:r w:rsidRPr="001F43EB">
        <w:t>Portfolio Manager</w:t>
      </w:r>
      <w:r>
        <w:t xml:space="preserve"> to develop an energy inventory</w:t>
      </w:r>
      <w:r w:rsidRPr="001F43EB">
        <w:t xml:space="preserve">.  These tools will give the town a baseline to use in making the decision for next steps.  </w:t>
      </w:r>
      <w:r>
        <w:t>The data should be entered for a period of time decided upon by the town, but not l</w:t>
      </w:r>
      <w:r w:rsidR="00EA1131">
        <w:t xml:space="preserve">ess than 12 months.  The data for each type of energy use must be completely overlapping. </w:t>
      </w:r>
      <w:r>
        <w:t xml:space="preserve">  The data must include all sources of energy used by the town.  STOCC can automatically make nice graphs; Portfolio Manager Data must be down loaded into Excel.   The presentation of data should be kept simple and focus on where energy is being used.  The next steps include auditing the buildings or fleets that use the most energy. (See examples of presentations).  It may be easier to start with benchmarking one or two buildings, so that the task of data collection does not get overwhelming.</w:t>
      </w:r>
      <w:r w:rsidR="00414F0F">
        <w:t xml:space="preserve"> </w:t>
      </w:r>
      <w:r w:rsidR="00E43578">
        <w:t xml:space="preserve">(See attached worksheets) </w:t>
      </w:r>
      <w:hyperlink r:id="rId7" w:history="1">
        <w:r w:rsidR="00E43578" w:rsidRPr="00E43578">
          <w:rPr>
            <w:rStyle w:val="Hyperlink"/>
          </w:rPr>
          <w:t>http://www.cleanair-coolplanet.org/for_communities/stocc.php</w:t>
        </w:r>
      </w:hyperlink>
    </w:p>
    <w:p w:rsidR="00E43578" w:rsidRDefault="00C70E45" w:rsidP="00540F95">
      <w:hyperlink r:id="rId8" w:history="1">
        <w:r w:rsidR="00E43578" w:rsidRPr="00F86AF6">
          <w:rPr>
            <w:rStyle w:val="Hyperlink"/>
          </w:rPr>
          <w:t>http://www.energystar.gov/index.cfm?c=evaluate_performance.bus_portfoliomanager</w:t>
        </w:r>
      </w:hyperlink>
    </w:p>
    <w:p w:rsidR="00E43578" w:rsidRDefault="00E43578" w:rsidP="00540F95"/>
    <w:p w:rsidR="00EA1131" w:rsidRPr="00EA1131" w:rsidRDefault="00EA1131" w:rsidP="00EA1131">
      <w:pPr>
        <w:rPr>
          <w:b/>
          <w:u w:val="single"/>
        </w:rPr>
      </w:pPr>
      <w:r w:rsidRPr="00EA1131">
        <w:rPr>
          <w:b/>
          <w:u w:val="single"/>
        </w:rPr>
        <w:t xml:space="preserve">4) Develop Comprehensive Inventory </w:t>
      </w:r>
      <w:proofErr w:type="gramStart"/>
      <w:r w:rsidRPr="00EA1131">
        <w:rPr>
          <w:b/>
          <w:u w:val="single"/>
        </w:rPr>
        <w:t>Report</w:t>
      </w:r>
      <w:r w:rsidR="00796F7D">
        <w:rPr>
          <w:b/>
          <w:u w:val="single"/>
        </w:rPr>
        <w:t xml:space="preserve"> :</w:t>
      </w:r>
      <w:proofErr w:type="gramEnd"/>
      <w:r w:rsidR="00796F7D">
        <w:rPr>
          <w:b/>
          <w:u w:val="single"/>
        </w:rPr>
        <w:t xml:space="preserve"> Written and Power Point Pr</w:t>
      </w:r>
      <w:r w:rsidR="00DB2F86">
        <w:rPr>
          <w:b/>
          <w:u w:val="single"/>
        </w:rPr>
        <w:t>esentation</w:t>
      </w:r>
    </w:p>
    <w:p w:rsidR="00EA1131" w:rsidRDefault="00EA1131" w:rsidP="00540F95">
      <w:r>
        <w:t xml:space="preserve">A comprehensive inventory report should include all sources and uses of energy in the town including heat and electricity for municipal buildings, energy use for fleets, and streetlights and traffic lights.  </w:t>
      </w:r>
      <w:r w:rsidR="00414F0F">
        <w:t xml:space="preserve">Examples </w:t>
      </w:r>
      <w:r w:rsidR="00EE6BB9">
        <w:t>including boilerplate language to develop a repor</w:t>
      </w:r>
      <w:r w:rsidR="00414F0F">
        <w:t xml:space="preserve">t are available on the Nashua Regional Planning Commission website. </w:t>
      </w:r>
      <w:r w:rsidR="00EE6BB9">
        <w:t>The comprehensive inventory report must be presented to all decision makers including town officials and energy committee members.</w:t>
      </w:r>
      <w:r w:rsidR="00796F7D">
        <w:t xml:space="preserve"> The Power point presentation should be brief and to the point, the decision makers need to know where energy is being used, and how the energy intensity of their buildings compares to the national average.  </w:t>
      </w:r>
      <w:hyperlink r:id="rId9" w:history="1">
        <w:r w:rsidR="00414F0F" w:rsidRPr="004962B4">
          <w:rPr>
            <w:rStyle w:val="Hyperlink"/>
          </w:rPr>
          <w:t>http://www.nashuarpc.org/publications/local/Hollis/Hollis_Energy_Report.pdf</w:t>
        </w:r>
      </w:hyperlink>
    </w:p>
    <w:p w:rsidR="00E125EA" w:rsidRDefault="00E125EA" w:rsidP="00540F95">
      <w:pPr>
        <w:rPr>
          <w:b/>
          <w:sz w:val="28"/>
          <w:szCs w:val="28"/>
          <w:u w:val="single"/>
        </w:rPr>
      </w:pPr>
      <w:r w:rsidRPr="00E125EA">
        <w:rPr>
          <w:b/>
          <w:sz w:val="28"/>
          <w:szCs w:val="28"/>
          <w:u w:val="single"/>
        </w:rPr>
        <w:t>Do</w:t>
      </w:r>
    </w:p>
    <w:p w:rsidR="00EA1131" w:rsidRPr="00CF006A" w:rsidRDefault="00EA1131" w:rsidP="00540F95">
      <w:pPr>
        <w:rPr>
          <w:b/>
          <w:sz w:val="28"/>
          <w:szCs w:val="28"/>
        </w:rPr>
      </w:pPr>
      <w:r w:rsidRPr="00CF006A">
        <w:rPr>
          <w:b/>
          <w:sz w:val="28"/>
          <w:szCs w:val="28"/>
        </w:rPr>
        <w:t>Steps:</w:t>
      </w:r>
    </w:p>
    <w:p w:rsidR="00D02541" w:rsidRPr="00E40664" w:rsidRDefault="00E40664" w:rsidP="00E40664">
      <w:pPr>
        <w:rPr>
          <w:b/>
          <w:u w:val="single"/>
        </w:rPr>
      </w:pPr>
      <w:r w:rsidRPr="00E40664">
        <w:rPr>
          <w:b/>
          <w:u w:val="single"/>
        </w:rPr>
        <w:t>1)</w:t>
      </w:r>
      <w:r>
        <w:rPr>
          <w:b/>
          <w:u w:val="single"/>
        </w:rPr>
        <w:t xml:space="preserve">  </w:t>
      </w:r>
      <w:r w:rsidRPr="00E40664">
        <w:rPr>
          <w:b/>
          <w:u w:val="single"/>
        </w:rPr>
        <w:t>Audit</w:t>
      </w:r>
      <w:r w:rsidR="007E17AF" w:rsidRPr="00E40664">
        <w:rPr>
          <w:b/>
          <w:u w:val="single"/>
        </w:rPr>
        <w:t xml:space="preserve"> Municipal Buildings</w:t>
      </w:r>
    </w:p>
    <w:p w:rsidR="00E43578" w:rsidRDefault="00E43578" w:rsidP="00E43578">
      <w:pPr>
        <w:pStyle w:val="ListParagraph"/>
        <w:numPr>
          <w:ilvl w:val="0"/>
          <w:numId w:val="1"/>
        </w:numPr>
      </w:pPr>
      <w:r>
        <w:t xml:space="preserve">Do your own walk through audits to find obvious problems. </w:t>
      </w:r>
      <w:r w:rsidR="00EE6BB9" w:rsidRPr="00E40664">
        <w:t>Sche</w:t>
      </w:r>
      <w:r w:rsidR="00796F7D">
        <w:t xml:space="preserve">dule </w:t>
      </w:r>
      <w:r w:rsidR="00CF006A">
        <w:t>free audits with u</w:t>
      </w:r>
      <w:r w:rsidR="00EE6BB9" w:rsidRPr="00E40664">
        <w:t>tility companies.  The utility companies offer free audits too their municipal customers, Often these audits can suggest areas where more e</w:t>
      </w:r>
      <w:r w:rsidR="00E40664">
        <w:t xml:space="preserve">xpertise should be brought in </w:t>
      </w:r>
      <w:r w:rsidR="00E40664" w:rsidRPr="00E40664">
        <w:t>the</w:t>
      </w:r>
      <w:r w:rsidR="00EE6BB9" w:rsidRPr="00E40664">
        <w:t xml:space="preserve"> future</w:t>
      </w:r>
      <w:r w:rsidR="00E40664">
        <w:t>.</w:t>
      </w:r>
      <w:r w:rsidR="00414F0F">
        <w:t xml:space="preserve"> </w:t>
      </w:r>
      <w:hyperlink r:id="rId10" w:history="1">
        <w:r w:rsidRPr="00CD6516">
          <w:rPr>
            <w:rStyle w:val="Hyperlink"/>
          </w:rPr>
          <w:t>Z:\Data\wwt\muni guide documents\How to Conduct Your Own Energy Audit - Nicor.mht</w:t>
        </w:r>
      </w:hyperlink>
    </w:p>
    <w:p w:rsidR="00E40664" w:rsidRDefault="00E40664" w:rsidP="00E40664">
      <w:pPr>
        <w:rPr>
          <w:b/>
          <w:u w:val="single"/>
        </w:rPr>
      </w:pPr>
      <w:r w:rsidRPr="00E40664">
        <w:rPr>
          <w:b/>
          <w:u w:val="single"/>
        </w:rPr>
        <w:t>2) Develop list of projects</w:t>
      </w:r>
    </w:p>
    <w:p w:rsidR="00E40664" w:rsidRPr="00E40664" w:rsidRDefault="00E40664" w:rsidP="00E40664">
      <w:r w:rsidRPr="00E40664">
        <w:t>Based on the inventory and audits</w:t>
      </w:r>
      <w:r>
        <w:t>, develop a list of potential ener</w:t>
      </w:r>
      <w:r w:rsidRPr="00E40664">
        <w:t>gy reduction projects, including behavioral programs and areas that need more research,</w:t>
      </w:r>
      <w:r w:rsidR="00CF006A">
        <w:t xml:space="preserve"> or more comprehensive audits.</w:t>
      </w:r>
    </w:p>
    <w:p w:rsidR="00E40664" w:rsidRPr="00E40664" w:rsidRDefault="00E40664" w:rsidP="00E40664">
      <w:pPr>
        <w:rPr>
          <w:rFonts w:ascii="Calibri" w:eastAsia="Calibri" w:hAnsi="Calibri" w:cs="Times New Roman"/>
          <w:color w:val="000000"/>
          <w:u w:val="single"/>
        </w:rPr>
      </w:pPr>
      <w:r>
        <w:t xml:space="preserve"> </w:t>
      </w:r>
      <w:r>
        <w:rPr>
          <w:rFonts w:ascii="Calibri" w:eastAsia="Calibri" w:hAnsi="Calibri" w:cs="Times New Roman"/>
          <w:b/>
          <w:u w:val="single"/>
        </w:rPr>
        <w:t xml:space="preserve">3) Complete </w:t>
      </w:r>
      <w:r w:rsidRPr="00E40664">
        <w:rPr>
          <w:rFonts w:ascii="Calibri" w:eastAsia="Calibri" w:hAnsi="Calibri" w:cs="Times New Roman"/>
          <w:b/>
          <w:u w:val="single"/>
        </w:rPr>
        <w:t>Energy Priority Ranking Table</w:t>
      </w:r>
    </w:p>
    <w:p w:rsidR="00E40664" w:rsidRDefault="00E40664" w:rsidP="00E40664">
      <w:pPr>
        <w:ind w:left="270"/>
      </w:pPr>
      <w:r>
        <w:t xml:space="preserve">Once the town has completed benchmarking and auditing, they should have a number of potential projects.  This tool is very helpful in ranking the projects.  Some recommendations may be big energy savers, but may not be feasible to do at this time.  Using this table will keep the energy plan moving ahead even if funding is lacking or the committee is not willing to go to town meeting for big ticket items at this time.  It also serves to document the recommendations and can be revisited if grants or other funding become available.  This should be done as a group exercise with the energy committee and town management so all opinions are heard and discussed. </w:t>
      </w:r>
    </w:p>
    <w:p w:rsidR="00A71561" w:rsidRPr="00A71561" w:rsidRDefault="00E40664" w:rsidP="00A71561">
      <w:pPr>
        <w:rPr>
          <w:b/>
          <w:u w:val="single"/>
        </w:rPr>
      </w:pPr>
      <w:r>
        <w:rPr>
          <w:b/>
          <w:u w:val="single"/>
        </w:rPr>
        <w:t xml:space="preserve">4) </w:t>
      </w:r>
      <w:r w:rsidR="00A71561" w:rsidRPr="00A71561">
        <w:rPr>
          <w:b/>
          <w:u w:val="single"/>
        </w:rPr>
        <w:t>Energy Action Plan</w:t>
      </w:r>
    </w:p>
    <w:p w:rsidR="00915CB4" w:rsidRDefault="00A71561" w:rsidP="0021665A">
      <w:r>
        <w:t xml:space="preserve">Each action from the energy priority ranking table that the town or energy committee decides to undertake should have an action plan written for it.  This provides documentation that can be pulled out and reviewed at each meeting.  If dates, personnel and timelines shift as the project progresses, that information should be documented on the action plan so information is not lost.  Projects, especially when being done by volunteers, rarely proceed as planned, </w:t>
      </w:r>
      <w:r w:rsidR="00CF006A">
        <w:t>so it is important that any progress is documented.</w:t>
      </w:r>
      <w:r>
        <w:t xml:space="preserve"> </w:t>
      </w:r>
    </w:p>
    <w:p w:rsidR="00E125EA" w:rsidRDefault="00E125EA" w:rsidP="0021665A">
      <w:pPr>
        <w:rPr>
          <w:b/>
          <w:sz w:val="28"/>
          <w:szCs w:val="28"/>
          <w:u w:val="single"/>
        </w:rPr>
      </w:pPr>
      <w:r w:rsidRPr="00E125EA">
        <w:rPr>
          <w:b/>
          <w:sz w:val="28"/>
          <w:szCs w:val="28"/>
          <w:u w:val="single"/>
        </w:rPr>
        <w:t>Check</w:t>
      </w:r>
    </w:p>
    <w:p w:rsidR="00CF006A" w:rsidRDefault="00CF006A" w:rsidP="00CF006A">
      <w:pPr>
        <w:rPr>
          <w:b/>
          <w:sz w:val="28"/>
          <w:szCs w:val="28"/>
        </w:rPr>
      </w:pPr>
      <w:proofErr w:type="gramStart"/>
      <w:r w:rsidRPr="00CF006A">
        <w:rPr>
          <w:b/>
          <w:sz w:val="28"/>
          <w:szCs w:val="28"/>
        </w:rPr>
        <w:t xml:space="preserve">Steps </w:t>
      </w:r>
      <w:r w:rsidR="00796F7D">
        <w:rPr>
          <w:b/>
          <w:sz w:val="28"/>
          <w:szCs w:val="28"/>
        </w:rPr>
        <w:t>:</w:t>
      </w:r>
      <w:proofErr w:type="gramEnd"/>
    </w:p>
    <w:p w:rsidR="003D77C1" w:rsidRPr="00DB2F86" w:rsidRDefault="00DB2F86" w:rsidP="00DB2F86">
      <w:pPr>
        <w:rPr>
          <w:b/>
          <w:sz w:val="28"/>
          <w:szCs w:val="28"/>
        </w:rPr>
      </w:pPr>
      <w:r w:rsidRPr="00DB2F86">
        <w:rPr>
          <w:b/>
          <w:u w:val="single"/>
        </w:rPr>
        <w:lastRenderedPageBreak/>
        <w:t>1)</w:t>
      </w:r>
      <w:r>
        <w:rPr>
          <w:b/>
          <w:u w:val="single"/>
        </w:rPr>
        <w:t xml:space="preserve"> </w:t>
      </w:r>
      <w:proofErr w:type="gramStart"/>
      <w:r w:rsidR="003D77C1" w:rsidRPr="00DB2F86">
        <w:rPr>
          <w:b/>
          <w:u w:val="single"/>
        </w:rPr>
        <w:t>Update  data</w:t>
      </w:r>
      <w:proofErr w:type="gramEnd"/>
      <w:r w:rsidR="003D77C1" w:rsidRPr="00DB2F86">
        <w:rPr>
          <w:b/>
          <w:u w:val="single"/>
        </w:rPr>
        <w:t xml:space="preserve"> collection with data collection worksheet from STOCC and Portfolio Manager</w:t>
      </w:r>
    </w:p>
    <w:p w:rsidR="00CF006A" w:rsidRDefault="00CF006A" w:rsidP="00DB2F86">
      <w:r>
        <w:t>Update d</w:t>
      </w:r>
      <w:r w:rsidRPr="00CF006A">
        <w:t>ata after a significant project is completed or on a monthly or annual basis to track progress</w:t>
      </w:r>
    </w:p>
    <w:p w:rsidR="003D77C1" w:rsidRDefault="00DB2F86" w:rsidP="00CF006A">
      <w:pPr>
        <w:rPr>
          <w:b/>
          <w:u w:val="single"/>
        </w:rPr>
      </w:pPr>
      <w:r>
        <w:rPr>
          <w:b/>
          <w:u w:val="single"/>
        </w:rPr>
        <w:t>2</w:t>
      </w:r>
      <w:r w:rsidR="00CF006A" w:rsidRPr="00CF006A">
        <w:rPr>
          <w:b/>
          <w:u w:val="single"/>
        </w:rPr>
        <w:t xml:space="preserve">) </w:t>
      </w:r>
      <w:r w:rsidR="003D77C1" w:rsidRPr="00CF006A">
        <w:rPr>
          <w:b/>
          <w:u w:val="single"/>
        </w:rPr>
        <w:t>Update</w:t>
      </w:r>
      <w:r w:rsidR="00CF006A" w:rsidRPr="00CF006A">
        <w:rPr>
          <w:b/>
          <w:u w:val="single"/>
        </w:rPr>
        <w:t xml:space="preserve"> </w:t>
      </w:r>
      <w:r w:rsidR="003D77C1" w:rsidRPr="00CF006A">
        <w:rPr>
          <w:b/>
          <w:u w:val="single"/>
        </w:rPr>
        <w:t>Assessment tool</w:t>
      </w:r>
    </w:p>
    <w:p w:rsidR="00CF006A" w:rsidRPr="00CF006A" w:rsidRDefault="00CF006A" w:rsidP="00CF006A">
      <w:pPr>
        <w:rPr>
          <w:b/>
        </w:rPr>
      </w:pPr>
      <w:r w:rsidRPr="00CF006A">
        <w:t>Revisit energy</w:t>
      </w:r>
      <w:r w:rsidR="00DB2F86">
        <w:t xml:space="preserve"> management planning ass</w:t>
      </w:r>
      <w:r w:rsidRPr="00CF006A">
        <w:t>e</w:t>
      </w:r>
      <w:r w:rsidR="00DB2F86">
        <w:t>ss</w:t>
      </w:r>
      <w:r w:rsidRPr="00CF006A">
        <w:t>m</w:t>
      </w:r>
      <w:r w:rsidR="00DB2F86">
        <w:t>e</w:t>
      </w:r>
      <w:r w:rsidRPr="00CF006A">
        <w:t xml:space="preserve">nt </w:t>
      </w:r>
      <w:r w:rsidR="00DB2F86">
        <w:t xml:space="preserve">spreadsheet </w:t>
      </w:r>
      <w:r w:rsidRPr="00CF006A">
        <w:t>and update with any progress that has been made</w:t>
      </w:r>
      <w:r w:rsidRPr="00CF006A">
        <w:rPr>
          <w:b/>
        </w:rPr>
        <w:t xml:space="preserve">. </w:t>
      </w:r>
    </w:p>
    <w:p w:rsidR="00E125EA" w:rsidRDefault="00E125EA" w:rsidP="00E125EA">
      <w:pPr>
        <w:rPr>
          <w:b/>
          <w:sz w:val="28"/>
          <w:szCs w:val="28"/>
          <w:u w:val="single"/>
        </w:rPr>
      </w:pPr>
      <w:r w:rsidRPr="00E125EA">
        <w:rPr>
          <w:b/>
          <w:sz w:val="28"/>
          <w:szCs w:val="28"/>
          <w:u w:val="single"/>
        </w:rPr>
        <w:t>ACT</w:t>
      </w:r>
    </w:p>
    <w:p w:rsidR="00DB2F86" w:rsidRPr="00DB2F86" w:rsidRDefault="00DB2F86" w:rsidP="00E125EA">
      <w:pPr>
        <w:rPr>
          <w:b/>
          <w:sz w:val="28"/>
          <w:szCs w:val="28"/>
        </w:rPr>
      </w:pPr>
      <w:r w:rsidRPr="00DB2F86">
        <w:rPr>
          <w:b/>
          <w:sz w:val="28"/>
          <w:szCs w:val="28"/>
        </w:rPr>
        <w:t>Steps:</w:t>
      </w:r>
    </w:p>
    <w:p w:rsidR="003D77C1" w:rsidRDefault="00DB2F86" w:rsidP="00DB2F86">
      <w:pPr>
        <w:rPr>
          <w:b/>
          <w:u w:val="single"/>
        </w:rPr>
      </w:pPr>
      <w:r w:rsidRPr="00DB2F86">
        <w:rPr>
          <w:b/>
          <w:u w:val="single"/>
        </w:rPr>
        <w:t>1)</w:t>
      </w:r>
      <w:r>
        <w:rPr>
          <w:b/>
          <w:u w:val="single"/>
        </w:rPr>
        <w:t xml:space="preserve">  </w:t>
      </w:r>
      <w:r w:rsidR="003D77C1" w:rsidRPr="00DB2F86">
        <w:rPr>
          <w:b/>
          <w:u w:val="single"/>
        </w:rPr>
        <w:t>Develop Presentation on Progress Made</w:t>
      </w:r>
    </w:p>
    <w:p w:rsidR="00DB2F86" w:rsidRPr="00DB2F86" w:rsidRDefault="00DB2F86" w:rsidP="00DB2F86">
      <w:r w:rsidRPr="00DB2F86">
        <w:t>Using updated data, redo presentation and present to town officials and energy committee members</w:t>
      </w:r>
    </w:p>
    <w:p w:rsidR="00DB2F86" w:rsidRPr="00DB2F86" w:rsidRDefault="00DB2F86" w:rsidP="0021665A">
      <w:pPr>
        <w:rPr>
          <w:b/>
          <w:u w:val="single"/>
        </w:rPr>
      </w:pPr>
      <w:r w:rsidRPr="00DB2F86">
        <w:rPr>
          <w:b/>
          <w:u w:val="single"/>
        </w:rPr>
        <w:t>2) Advertise Progress</w:t>
      </w:r>
    </w:p>
    <w:p w:rsidR="00E125EA" w:rsidRDefault="003D77C1" w:rsidP="0021665A">
      <w:r>
        <w:t>P</w:t>
      </w:r>
      <w:r w:rsidR="00E125EA" w:rsidRPr="00E125EA">
        <w:t xml:space="preserve">ublish </w:t>
      </w:r>
      <w:r w:rsidR="00DB2F86">
        <w:t xml:space="preserve">article on </w:t>
      </w:r>
      <w:r w:rsidR="00E125EA">
        <w:t>progress</w:t>
      </w:r>
      <w:r w:rsidR="00DB2F86">
        <w:t xml:space="preserve"> in local newspaper, on line, any venue to get the information to the public on both energy savings and dollar savings.</w:t>
      </w:r>
      <w:r w:rsidR="00414F0F">
        <w:t xml:space="preserve"> </w:t>
      </w:r>
    </w:p>
    <w:p w:rsidR="003D77C1" w:rsidRDefault="00DB2F86" w:rsidP="0021665A">
      <w:pPr>
        <w:rPr>
          <w:b/>
          <w:u w:val="single"/>
        </w:rPr>
      </w:pPr>
      <w:r w:rsidRPr="00DB2F86">
        <w:rPr>
          <w:b/>
          <w:u w:val="single"/>
        </w:rPr>
        <w:t xml:space="preserve">3) </w:t>
      </w:r>
      <w:r w:rsidR="003D77C1" w:rsidRPr="00DB2F86">
        <w:rPr>
          <w:b/>
          <w:u w:val="single"/>
        </w:rPr>
        <w:t>Go Back to PLAN</w:t>
      </w:r>
    </w:p>
    <w:p w:rsidR="00796F7D" w:rsidRPr="00DB2F86" w:rsidRDefault="00796F7D" w:rsidP="0021665A">
      <w:pPr>
        <w:rPr>
          <w:b/>
          <w:u w:val="single"/>
        </w:rPr>
      </w:pPr>
      <w:r>
        <w:rPr>
          <w:b/>
          <w:u w:val="single"/>
        </w:rPr>
        <w:t>Appendix</w:t>
      </w:r>
    </w:p>
    <w:p w:rsidR="00DB2F86" w:rsidRDefault="00DB2F86" w:rsidP="006A6FE4">
      <w:pPr>
        <w:pStyle w:val="ListParagraph"/>
        <w:numPr>
          <w:ilvl w:val="0"/>
          <w:numId w:val="1"/>
        </w:numPr>
      </w:pPr>
      <w:r>
        <w:t>Worksheet on previously implemented projects</w:t>
      </w:r>
      <w:r w:rsidR="003B4A6E">
        <w:t xml:space="preserve"> (Attached)</w:t>
      </w:r>
    </w:p>
    <w:p w:rsidR="00DB2F86" w:rsidRDefault="00DB2F86" w:rsidP="006A6FE4">
      <w:pPr>
        <w:pStyle w:val="ListParagraph"/>
        <w:numPr>
          <w:ilvl w:val="0"/>
          <w:numId w:val="1"/>
        </w:numPr>
      </w:pPr>
      <w:r>
        <w:t>Assessment tool</w:t>
      </w:r>
      <w:r w:rsidR="004A465C">
        <w:t xml:space="preserve"> (See separate File)</w:t>
      </w:r>
    </w:p>
    <w:p w:rsidR="00DB2F86" w:rsidRDefault="003B4A6E" w:rsidP="006A6FE4">
      <w:pPr>
        <w:pStyle w:val="ListParagraph"/>
        <w:numPr>
          <w:ilvl w:val="0"/>
          <w:numId w:val="1"/>
        </w:numPr>
      </w:pPr>
      <w:r>
        <w:t xml:space="preserve">STOCC and PM </w:t>
      </w:r>
      <w:r w:rsidR="00DB2F86">
        <w:t>Data collection worksheets</w:t>
      </w:r>
      <w:r>
        <w:t xml:space="preserve"> (Attached)</w:t>
      </w:r>
    </w:p>
    <w:p w:rsidR="00DB2F86" w:rsidRDefault="00204C31" w:rsidP="006A6FE4">
      <w:pPr>
        <w:pStyle w:val="ListParagraph"/>
        <w:numPr>
          <w:ilvl w:val="0"/>
          <w:numId w:val="1"/>
        </w:numPr>
      </w:pPr>
      <w:r>
        <w:t xml:space="preserve">Boilerplate </w:t>
      </w:r>
      <w:r w:rsidR="00414F0F">
        <w:t>inventory report</w:t>
      </w:r>
      <w:r w:rsidR="00DB2F86">
        <w:t xml:space="preserve"> from </w:t>
      </w:r>
      <w:r w:rsidR="00FF34B5">
        <w:t>Hollis</w:t>
      </w:r>
      <w:r w:rsidR="00414F0F">
        <w:t xml:space="preserve">, </w:t>
      </w:r>
      <w:hyperlink r:id="rId11" w:history="1">
        <w:r w:rsidR="00DB2F86" w:rsidRPr="001A70BF">
          <w:rPr>
            <w:rStyle w:val="Hyperlink"/>
          </w:rPr>
          <w:t>NH</w:t>
        </w:r>
        <w:r w:rsidR="001A70BF" w:rsidRPr="001A70BF">
          <w:rPr>
            <w:rStyle w:val="Hyperlink"/>
          </w:rPr>
          <w:t>http://www.nashuarpc.org/publications/local/Hollis/Hollis_Energy_Report.pdf</w:t>
        </w:r>
      </w:hyperlink>
    </w:p>
    <w:p w:rsidR="00DB2F86" w:rsidRDefault="00DB2F86" w:rsidP="006A6FE4">
      <w:pPr>
        <w:pStyle w:val="ListParagraph"/>
        <w:numPr>
          <w:ilvl w:val="0"/>
          <w:numId w:val="1"/>
        </w:numPr>
      </w:pPr>
      <w:r>
        <w:t>Example power point presentations</w:t>
      </w:r>
      <w:r w:rsidR="004A465C">
        <w:t xml:space="preserve"> (see separate File)</w:t>
      </w:r>
    </w:p>
    <w:p w:rsidR="00DB2F86" w:rsidRDefault="00DB2F86" w:rsidP="006A6FE4">
      <w:pPr>
        <w:pStyle w:val="ListParagraph"/>
        <w:numPr>
          <w:ilvl w:val="0"/>
          <w:numId w:val="1"/>
        </w:numPr>
      </w:pPr>
      <w:r>
        <w:t>Energy priority ranking table worksheet</w:t>
      </w:r>
      <w:r w:rsidR="00B571BF">
        <w:t xml:space="preserve"> (Attached)</w:t>
      </w:r>
    </w:p>
    <w:p w:rsidR="00540F95" w:rsidRDefault="00DB2F86" w:rsidP="006A6FE4">
      <w:pPr>
        <w:pStyle w:val="ListParagraph"/>
        <w:numPr>
          <w:ilvl w:val="0"/>
          <w:numId w:val="1"/>
        </w:numPr>
      </w:pPr>
      <w:r>
        <w:t>Energy Action plan</w:t>
      </w:r>
      <w:r w:rsidR="00414F0F">
        <w:t xml:space="preserve"> Worksheet</w:t>
      </w:r>
      <w:r w:rsidR="00B571BF">
        <w:t xml:space="preserve"> (Attached) </w:t>
      </w:r>
    </w:p>
    <w:p w:rsidR="00204C31" w:rsidRDefault="00204C31" w:rsidP="006A6FE4">
      <w:pPr>
        <w:pStyle w:val="ListParagraph"/>
        <w:numPr>
          <w:ilvl w:val="0"/>
          <w:numId w:val="1"/>
        </w:numPr>
      </w:pPr>
      <w:r>
        <w:t>How to conduct your own Energy Audit</w:t>
      </w:r>
      <w:r w:rsidR="00CD6516">
        <w:t xml:space="preserve"> </w:t>
      </w:r>
      <w:hyperlink r:id="rId12" w:history="1">
        <w:r w:rsidR="00CD6516" w:rsidRPr="00CD6516">
          <w:rPr>
            <w:rStyle w:val="Hyperlink"/>
          </w:rPr>
          <w:t>Z:\Data\wwt\muni guide documents\How to Conduct Your Own Energy Audit - Nicor.mht</w:t>
        </w:r>
      </w:hyperlink>
    </w:p>
    <w:p w:rsidR="007E071E" w:rsidRDefault="007E071E" w:rsidP="007E071E">
      <w:pPr>
        <w:pStyle w:val="ListParagraph"/>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633EFC" w:rsidRDefault="00633EFC" w:rsidP="007E071E">
      <w:pPr>
        <w:pStyle w:val="ListParagraph"/>
        <w:rPr>
          <w:b/>
        </w:rPr>
      </w:pPr>
    </w:p>
    <w:p w:rsidR="00915CB4" w:rsidRDefault="00915CB4" w:rsidP="007E071E">
      <w:pPr>
        <w:pStyle w:val="ListParagraph"/>
        <w:rPr>
          <w:b/>
        </w:rPr>
      </w:pPr>
    </w:p>
    <w:p w:rsidR="007E071E" w:rsidRPr="007E071E" w:rsidRDefault="007E071E" w:rsidP="007E071E">
      <w:pPr>
        <w:pStyle w:val="ListParagraph"/>
        <w:rPr>
          <w:b/>
        </w:rPr>
      </w:pPr>
      <w:r w:rsidRPr="007E071E">
        <w:rPr>
          <w:b/>
        </w:rPr>
        <w:t>Worksheet of Previously Implemented Energy Improvement Projects: Use this to identify energy improvements Town has already made</w:t>
      </w:r>
    </w:p>
    <w:p w:rsidR="007E071E" w:rsidRPr="007E071E" w:rsidRDefault="007E071E" w:rsidP="007E071E">
      <w:pPr>
        <w:pStyle w:val="ListParagrap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0"/>
        <w:gridCol w:w="2208"/>
        <w:gridCol w:w="2205"/>
        <w:gridCol w:w="2360"/>
        <w:gridCol w:w="2193"/>
      </w:tblGrid>
      <w:tr w:rsidR="007E071E" w:rsidRPr="000E4620" w:rsidTr="007E071E">
        <w:tc>
          <w:tcPr>
            <w:tcW w:w="2923" w:type="dxa"/>
          </w:tcPr>
          <w:p w:rsidR="007E071E" w:rsidRPr="000E4620" w:rsidRDefault="007E071E" w:rsidP="007E071E">
            <w:pPr>
              <w:rPr>
                <w:b/>
                <w:i/>
              </w:rPr>
            </w:pPr>
            <w:r w:rsidRPr="000E4620">
              <w:rPr>
                <w:b/>
              </w:rPr>
              <w:t xml:space="preserve">Energy Use </w:t>
            </w:r>
            <w:r w:rsidRPr="000E4620">
              <w:rPr>
                <w:b/>
                <w:i/>
              </w:rPr>
              <w:t>[</w:t>
            </w:r>
            <w:r w:rsidRPr="000E4620">
              <w:rPr>
                <w:i/>
              </w:rPr>
              <w:t>type]</w:t>
            </w:r>
          </w:p>
        </w:tc>
        <w:tc>
          <w:tcPr>
            <w:tcW w:w="2923" w:type="dxa"/>
          </w:tcPr>
          <w:p w:rsidR="007E071E" w:rsidRPr="000E4620" w:rsidRDefault="007E071E" w:rsidP="007E071E">
            <w:pPr>
              <w:rPr>
                <w:i/>
              </w:rPr>
            </w:pPr>
            <w:r w:rsidRPr="000E4620">
              <w:rPr>
                <w:b/>
              </w:rPr>
              <w:t>Completed Projects or Programs</w:t>
            </w:r>
            <w:r w:rsidRPr="000E4620">
              <w:rPr>
                <w:i/>
              </w:rPr>
              <w:t xml:space="preserve"> </w:t>
            </w:r>
          </w:p>
        </w:tc>
        <w:tc>
          <w:tcPr>
            <w:tcW w:w="2923" w:type="dxa"/>
          </w:tcPr>
          <w:p w:rsidR="007E071E" w:rsidRPr="000E4620" w:rsidRDefault="007E071E" w:rsidP="007E071E">
            <w:pPr>
              <w:rPr>
                <w:i/>
              </w:rPr>
            </w:pPr>
            <w:r w:rsidRPr="000E4620">
              <w:rPr>
                <w:b/>
              </w:rPr>
              <w:t xml:space="preserve">Results </w:t>
            </w:r>
            <w:r w:rsidRPr="000E4620">
              <w:rPr>
                <w:i/>
              </w:rPr>
              <w:t>($$, gallons, kWh, normalized if possible)</w:t>
            </w:r>
          </w:p>
        </w:tc>
        <w:tc>
          <w:tcPr>
            <w:tcW w:w="2923" w:type="dxa"/>
          </w:tcPr>
          <w:p w:rsidR="007E071E" w:rsidRPr="000E4620" w:rsidRDefault="007E071E" w:rsidP="007E071E">
            <w:pPr>
              <w:rPr>
                <w:b/>
              </w:rPr>
            </w:pPr>
            <w:r w:rsidRPr="000E4620">
              <w:rPr>
                <w:b/>
              </w:rPr>
              <w:t>Who were results communicated to?</w:t>
            </w:r>
          </w:p>
        </w:tc>
        <w:tc>
          <w:tcPr>
            <w:tcW w:w="2924" w:type="dxa"/>
          </w:tcPr>
          <w:p w:rsidR="007E071E" w:rsidRPr="000E4620" w:rsidRDefault="007E071E" w:rsidP="007E071E">
            <w:pPr>
              <w:rPr>
                <w:b/>
              </w:rPr>
            </w:pPr>
            <w:r w:rsidRPr="000E4620">
              <w:rPr>
                <w:b/>
              </w:rPr>
              <w:t>Were there associated SOPs, training records?</w:t>
            </w: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r w:rsidR="007E071E" w:rsidRPr="000E4620" w:rsidTr="007E071E">
        <w:tc>
          <w:tcPr>
            <w:tcW w:w="2923" w:type="dxa"/>
          </w:tcPr>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3" w:type="dxa"/>
          </w:tcPr>
          <w:p w:rsidR="007E071E" w:rsidRPr="000E4620" w:rsidRDefault="007E071E" w:rsidP="007E071E">
            <w:pPr>
              <w:rPr>
                <w:b/>
              </w:rPr>
            </w:pPr>
          </w:p>
        </w:tc>
        <w:tc>
          <w:tcPr>
            <w:tcW w:w="2924" w:type="dxa"/>
          </w:tcPr>
          <w:p w:rsidR="007E071E" w:rsidRPr="000E4620" w:rsidRDefault="007E071E" w:rsidP="007E071E">
            <w:pPr>
              <w:rPr>
                <w:b/>
              </w:rPr>
            </w:pPr>
          </w:p>
        </w:tc>
      </w:tr>
    </w:tbl>
    <w:p w:rsidR="007E071E" w:rsidRPr="007E071E" w:rsidRDefault="007E071E" w:rsidP="007E071E">
      <w:pPr>
        <w:pStyle w:val="ListParagraph"/>
        <w:rPr>
          <w:sz w:val="20"/>
          <w:szCs w:val="20"/>
        </w:rPr>
      </w:pPr>
      <w:r w:rsidRPr="007E071E">
        <w:rPr>
          <w:sz w:val="20"/>
          <w:szCs w:val="20"/>
        </w:rPr>
        <w:t xml:space="preserve">Adapted from </w:t>
      </w:r>
      <w:r w:rsidRPr="007E071E">
        <w:rPr>
          <w:i/>
          <w:sz w:val="20"/>
          <w:szCs w:val="20"/>
        </w:rPr>
        <w:t xml:space="preserve">Ensuring a Sustainable Future: An Energy Management Guidebook for Wastewater and Water Utilities, </w:t>
      </w:r>
      <w:r w:rsidRPr="007E071E">
        <w:rPr>
          <w:sz w:val="20"/>
          <w:szCs w:val="20"/>
        </w:rPr>
        <w:t>EPA, January 2008, p. 16</w:t>
      </w:r>
    </w:p>
    <w:p w:rsidR="001A70BF" w:rsidRDefault="001A70BF" w:rsidP="001A70BF">
      <w:pPr>
        <w:jc w:val="center"/>
        <w:rPr>
          <w:b/>
          <w:u w:val="single"/>
        </w:rPr>
      </w:pPr>
    </w:p>
    <w:p w:rsidR="001A70BF" w:rsidRDefault="001A70BF" w:rsidP="001A70BF">
      <w:pPr>
        <w:jc w:val="center"/>
        <w:rPr>
          <w:b/>
          <w:u w:val="single"/>
        </w:rPr>
      </w:pPr>
      <w:r>
        <w:rPr>
          <w:noProof/>
        </w:rPr>
        <w:drawing>
          <wp:inline distT="0" distB="0" distL="0" distR="0">
            <wp:extent cx="2997200" cy="673100"/>
            <wp:effectExtent l="19050" t="0" r="0" b="0"/>
            <wp:docPr id="1" name="Picture 1" descr="clean-air-cool-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n-air-cool-planet"/>
                    <pic:cNvPicPr>
                      <a:picLocks noChangeAspect="1" noChangeArrowheads="1"/>
                    </pic:cNvPicPr>
                  </pic:nvPicPr>
                  <pic:blipFill>
                    <a:blip r:embed="rId13" cstate="print"/>
                    <a:srcRect/>
                    <a:stretch>
                      <a:fillRect/>
                    </a:stretch>
                  </pic:blipFill>
                  <pic:spPr bwMode="auto">
                    <a:xfrm>
                      <a:off x="0" y="0"/>
                      <a:ext cx="2997200" cy="673100"/>
                    </a:xfrm>
                    <a:prstGeom prst="rect">
                      <a:avLst/>
                    </a:prstGeom>
                    <a:noFill/>
                    <a:ln w="9525">
                      <a:noFill/>
                      <a:miter lim="800000"/>
                      <a:headEnd/>
                      <a:tailEnd/>
                    </a:ln>
                  </pic:spPr>
                </pic:pic>
              </a:graphicData>
            </a:graphic>
          </wp:inline>
        </w:drawing>
      </w:r>
      <w:r>
        <w:rPr>
          <w:noProof/>
        </w:rPr>
        <w:drawing>
          <wp:inline distT="0" distB="0" distL="0" distR="0">
            <wp:extent cx="2813050" cy="717550"/>
            <wp:effectExtent l="19050" t="0" r="6350" b="0"/>
            <wp:docPr id="2" name="Picture 2" descr="u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
                    <pic:cNvPicPr>
                      <a:picLocks noChangeAspect="1" noChangeArrowheads="1"/>
                    </pic:cNvPicPr>
                  </pic:nvPicPr>
                  <pic:blipFill>
                    <a:blip r:embed="rId14" cstate="print"/>
                    <a:srcRect/>
                    <a:stretch>
                      <a:fillRect/>
                    </a:stretch>
                  </pic:blipFill>
                  <pic:spPr bwMode="auto">
                    <a:xfrm>
                      <a:off x="0" y="0"/>
                      <a:ext cx="2813050" cy="717550"/>
                    </a:xfrm>
                    <a:prstGeom prst="rect">
                      <a:avLst/>
                    </a:prstGeom>
                    <a:noFill/>
                    <a:ln w="9525">
                      <a:noFill/>
                      <a:miter lim="800000"/>
                      <a:headEnd/>
                      <a:tailEnd/>
                    </a:ln>
                  </pic:spPr>
                </pic:pic>
              </a:graphicData>
            </a:graphic>
          </wp:inline>
        </w:drawing>
      </w:r>
    </w:p>
    <w:p w:rsidR="001A70BF" w:rsidRDefault="001A70BF" w:rsidP="001A70BF">
      <w:pPr>
        <w:jc w:val="center"/>
        <w:rPr>
          <w:b/>
          <w:sz w:val="28"/>
        </w:rPr>
      </w:pPr>
    </w:p>
    <w:p w:rsidR="001A70BF" w:rsidRDefault="001A70BF" w:rsidP="001A70BF">
      <w:pPr>
        <w:jc w:val="center"/>
        <w:rPr>
          <w:b/>
          <w:sz w:val="32"/>
        </w:rPr>
      </w:pPr>
      <w:r>
        <w:rPr>
          <w:b/>
          <w:sz w:val="28"/>
        </w:rPr>
        <w:t>Data Required for the Small Town Carbon Calculator (STOCC)</w:t>
      </w:r>
    </w:p>
    <w:p w:rsidR="001A70BF" w:rsidRDefault="001A70BF" w:rsidP="001A70BF">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732"/>
        <w:gridCol w:w="5566"/>
        <w:gridCol w:w="558"/>
      </w:tblGrid>
      <w:tr w:rsidR="001A70BF" w:rsidTr="001A70BF">
        <w:trPr>
          <w:trHeight w:val="161"/>
        </w:trPr>
        <w:tc>
          <w:tcPr>
            <w:tcW w:w="8856" w:type="dxa"/>
            <w:gridSpan w:val="3"/>
            <w:shd w:val="clear" w:color="auto" w:fill="BFBFBF"/>
          </w:tcPr>
          <w:p w:rsidR="001A70BF" w:rsidRDefault="001A70BF" w:rsidP="001A70BF">
            <w:pPr>
              <w:tabs>
                <w:tab w:val="left" w:pos="787"/>
                <w:tab w:val="center" w:pos="4320"/>
              </w:tabs>
              <w:rPr>
                <w:b/>
                <w:sz w:val="32"/>
              </w:rPr>
            </w:pPr>
            <w:r>
              <w:rPr>
                <w:b/>
                <w:sz w:val="32"/>
              </w:rPr>
              <w:tab/>
            </w:r>
            <w:r>
              <w:rPr>
                <w:b/>
                <w:sz w:val="32"/>
              </w:rPr>
              <w:tab/>
              <w:t>Buildings &amp; Facilities</w:t>
            </w:r>
          </w:p>
        </w:tc>
      </w:tr>
      <w:tr w:rsidR="001A70BF" w:rsidTr="001A70BF">
        <w:tc>
          <w:tcPr>
            <w:tcW w:w="2732" w:type="dxa"/>
          </w:tcPr>
          <w:p w:rsidR="001A70BF" w:rsidRDefault="001A70BF" w:rsidP="001A70BF">
            <w:pPr>
              <w:jc w:val="center"/>
              <w:rPr>
                <w:b/>
              </w:rPr>
            </w:pPr>
            <w:r>
              <w:rPr>
                <w:b/>
              </w:rPr>
              <w:t>Information</w:t>
            </w:r>
          </w:p>
        </w:tc>
        <w:tc>
          <w:tcPr>
            <w:tcW w:w="5566" w:type="dxa"/>
          </w:tcPr>
          <w:p w:rsidR="001A70BF" w:rsidRDefault="001A70BF" w:rsidP="001A70BF">
            <w:pPr>
              <w:jc w:val="center"/>
              <w:rPr>
                <w:b/>
              </w:rPr>
            </w:pPr>
            <w:r>
              <w:rPr>
                <w:b/>
              </w:rPr>
              <w:t>Where you may find it</w:t>
            </w:r>
          </w:p>
        </w:tc>
        <w:tc>
          <w:tcPr>
            <w:tcW w:w="558" w:type="dxa"/>
          </w:tcPr>
          <w:p w:rsidR="001A70BF" w:rsidRDefault="001A70BF" w:rsidP="001A70BF">
            <w:pPr>
              <w:jc w:val="center"/>
              <w:rPr>
                <w:b/>
                <w:sz w:val="20"/>
              </w:rPr>
            </w:pPr>
            <w:r>
              <w:rPr>
                <w:b/>
              </w:rPr>
              <w:sym w:font="Wingdings 2" w:char="F052"/>
            </w:r>
          </w:p>
        </w:tc>
      </w:tr>
      <w:tr w:rsidR="001A70BF" w:rsidTr="001A70BF">
        <w:tc>
          <w:tcPr>
            <w:tcW w:w="2732" w:type="dxa"/>
          </w:tcPr>
          <w:p w:rsidR="001A70BF" w:rsidRDefault="001A70BF" w:rsidP="001A70BF">
            <w:r>
              <w:t>Building name</w:t>
            </w:r>
          </w:p>
        </w:tc>
        <w:tc>
          <w:tcPr>
            <w:tcW w:w="5566" w:type="dxa"/>
          </w:tcPr>
          <w:p w:rsidR="001A70BF" w:rsidRDefault="001A70BF" w:rsidP="001A70BF">
            <w:r>
              <w:t>Building manifests/tax forms, town offices, town administrator, town clerk, or selectperson. May be on town website</w:t>
            </w:r>
          </w:p>
        </w:tc>
        <w:tc>
          <w:tcPr>
            <w:tcW w:w="558" w:type="dxa"/>
          </w:tcPr>
          <w:p w:rsidR="001A70BF" w:rsidRDefault="001A70BF" w:rsidP="001A70BF">
            <w:pPr>
              <w:rPr>
                <w:b/>
              </w:rPr>
            </w:pPr>
          </w:p>
        </w:tc>
      </w:tr>
      <w:tr w:rsidR="001A70BF" w:rsidTr="001A70BF">
        <w:tc>
          <w:tcPr>
            <w:tcW w:w="2732" w:type="dxa"/>
          </w:tcPr>
          <w:p w:rsidR="001A70BF" w:rsidRDefault="001A70BF" w:rsidP="001A70BF">
            <w:r>
              <w:t>Annual electricity (KWH) used</w:t>
            </w:r>
          </w:p>
        </w:tc>
        <w:tc>
          <w:tcPr>
            <w:tcW w:w="5566" w:type="dxa"/>
          </w:tcPr>
          <w:p w:rsidR="001A70BF" w:rsidRDefault="001A70BF" w:rsidP="001A70BF">
            <w:r>
              <w:t>Sum monthly totals from the electricity bills to calculate annual KWH used.  Data can be found at: town archives/offices/administrator. May need to contact provider company to get copies of old bills</w:t>
            </w:r>
          </w:p>
        </w:tc>
        <w:tc>
          <w:tcPr>
            <w:tcW w:w="558" w:type="dxa"/>
          </w:tcPr>
          <w:p w:rsidR="001A70BF" w:rsidRDefault="001A70BF" w:rsidP="001A70BF">
            <w:pPr>
              <w:rPr>
                <w:b/>
              </w:rPr>
            </w:pPr>
          </w:p>
        </w:tc>
      </w:tr>
      <w:tr w:rsidR="001A70BF" w:rsidTr="001A70BF">
        <w:tc>
          <w:tcPr>
            <w:tcW w:w="2732" w:type="dxa"/>
          </w:tcPr>
          <w:p w:rsidR="001A70BF" w:rsidRDefault="001A70BF" w:rsidP="001A70BF">
            <w:r>
              <w:t xml:space="preserve">Annual cost of electricity </w:t>
            </w:r>
          </w:p>
        </w:tc>
        <w:tc>
          <w:tcPr>
            <w:tcW w:w="5566" w:type="dxa"/>
          </w:tcPr>
          <w:p w:rsidR="001A70BF" w:rsidRDefault="001A70BF" w:rsidP="001A70BF">
            <w:r>
              <w:t xml:space="preserve">Sum monthly totals from the electricity bills to calculate annual cost. Enter total cost of bill which includes fees </w:t>
            </w:r>
          </w:p>
        </w:tc>
        <w:tc>
          <w:tcPr>
            <w:tcW w:w="558" w:type="dxa"/>
          </w:tcPr>
          <w:p w:rsidR="001A70BF" w:rsidRDefault="001A70BF" w:rsidP="001A70BF">
            <w:pPr>
              <w:rPr>
                <w:b/>
              </w:rPr>
            </w:pPr>
          </w:p>
        </w:tc>
      </w:tr>
      <w:tr w:rsidR="001A70BF" w:rsidTr="001A70BF">
        <w:tc>
          <w:tcPr>
            <w:tcW w:w="2732" w:type="dxa"/>
          </w:tcPr>
          <w:p w:rsidR="001A70BF" w:rsidRDefault="001A70BF" w:rsidP="001A70BF">
            <w:r>
              <w:t>Annual units of other fuel used (oil, gas, etc.)</w:t>
            </w:r>
          </w:p>
        </w:tc>
        <w:tc>
          <w:tcPr>
            <w:tcW w:w="5566" w:type="dxa"/>
          </w:tcPr>
          <w:p w:rsidR="001A70BF" w:rsidRDefault="001A70BF" w:rsidP="001A70BF">
            <w:r>
              <w:t>Oil bills, natural gas bills, etc. Sum all bills from one year to calculate annual amount delivered</w:t>
            </w:r>
          </w:p>
        </w:tc>
        <w:tc>
          <w:tcPr>
            <w:tcW w:w="558" w:type="dxa"/>
          </w:tcPr>
          <w:p w:rsidR="001A70BF" w:rsidRDefault="001A70BF" w:rsidP="001A70BF">
            <w:pPr>
              <w:rPr>
                <w:b/>
              </w:rPr>
            </w:pPr>
          </w:p>
        </w:tc>
      </w:tr>
      <w:tr w:rsidR="001A70BF" w:rsidTr="001A70BF">
        <w:tc>
          <w:tcPr>
            <w:tcW w:w="2732" w:type="dxa"/>
          </w:tcPr>
          <w:p w:rsidR="001A70BF" w:rsidRDefault="001A70BF" w:rsidP="001A70BF">
            <w:r>
              <w:t>Annual cost of other fuel</w:t>
            </w:r>
          </w:p>
        </w:tc>
        <w:tc>
          <w:tcPr>
            <w:tcW w:w="5566" w:type="dxa"/>
          </w:tcPr>
          <w:p w:rsidR="001A70BF" w:rsidRDefault="001A70BF" w:rsidP="001A70BF">
            <w:r>
              <w:t>Sum all the oil bills, natural gas bills, etc. to calculate annual costs.</w:t>
            </w:r>
          </w:p>
        </w:tc>
        <w:tc>
          <w:tcPr>
            <w:tcW w:w="558" w:type="dxa"/>
          </w:tcPr>
          <w:p w:rsidR="001A70BF" w:rsidRDefault="001A70BF" w:rsidP="001A70BF">
            <w:pPr>
              <w:rPr>
                <w:b/>
              </w:rPr>
            </w:pPr>
          </w:p>
        </w:tc>
      </w:tr>
    </w:tbl>
    <w:p w:rsidR="001A70BF" w:rsidRDefault="001A70BF" w:rsidP="001A70BF">
      <w:pPr>
        <w:rPr>
          <w:b/>
        </w:rPr>
      </w:pPr>
    </w:p>
    <w:p w:rsidR="001A70BF" w:rsidRDefault="001A70BF" w:rsidP="001A70BF">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732"/>
        <w:gridCol w:w="5566"/>
        <w:gridCol w:w="350"/>
        <w:gridCol w:w="208"/>
        <w:gridCol w:w="620"/>
      </w:tblGrid>
      <w:tr w:rsidR="001A70BF" w:rsidTr="001A70BF">
        <w:trPr>
          <w:trHeight w:val="161"/>
        </w:trPr>
        <w:tc>
          <w:tcPr>
            <w:tcW w:w="9476" w:type="dxa"/>
            <w:gridSpan w:val="5"/>
            <w:shd w:val="clear" w:color="auto" w:fill="BFBFBF"/>
          </w:tcPr>
          <w:p w:rsidR="001A70BF" w:rsidRDefault="001A70BF" w:rsidP="001A70BF">
            <w:pPr>
              <w:tabs>
                <w:tab w:val="left" w:pos="787"/>
                <w:tab w:val="center" w:pos="4320"/>
              </w:tabs>
              <w:rPr>
                <w:b/>
                <w:sz w:val="32"/>
              </w:rPr>
            </w:pPr>
            <w:r>
              <w:rPr>
                <w:b/>
                <w:sz w:val="32"/>
              </w:rPr>
              <w:tab/>
            </w:r>
            <w:r>
              <w:rPr>
                <w:b/>
                <w:sz w:val="32"/>
              </w:rPr>
              <w:tab/>
              <w:t>Vehicles</w:t>
            </w:r>
          </w:p>
        </w:tc>
      </w:tr>
      <w:tr w:rsidR="001A70BF" w:rsidTr="001A70BF">
        <w:tc>
          <w:tcPr>
            <w:tcW w:w="2732" w:type="dxa"/>
          </w:tcPr>
          <w:p w:rsidR="001A70BF" w:rsidRDefault="001A70BF" w:rsidP="001A70BF">
            <w:pPr>
              <w:jc w:val="center"/>
              <w:rPr>
                <w:b/>
              </w:rPr>
            </w:pPr>
            <w:r>
              <w:rPr>
                <w:b/>
              </w:rPr>
              <w:t>Information</w:t>
            </w:r>
          </w:p>
        </w:tc>
        <w:tc>
          <w:tcPr>
            <w:tcW w:w="5916" w:type="dxa"/>
            <w:gridSpan w:val="2"/>
          </w:tcPr>
          <w:p w:rsidR="001A70BF" w:rsidRDefault="001A70BF" w:rsidP="001A70BF">
            <w:pPr>
              <w:jc w:val="center"/>
              <w:rPr>
                <w:b/>
              </w:rPr>
            </w:pPr>
            <w:r>
              <w:rPr>
                <w:b/>
              </w:rPr>
              <w:t>Where you may find it</w:t>
            </w:r>
          </w:p>
        </w:tc>
        <w:tc>
          <w:tcPr>
            <w:tcW w:w="828" w:type="dxa"/>
            <w:gridSpan w:val="2"/>
          </w:tcPr>
          <w:p w:rsidR="001A70BF" w:rsidRDefault="001A70BF" w:rsidP="001A70BF">
            <w:pPr>
              <w:jc w:val="center"/>
              <w:rPr>
                <w:b/>
                <w:sz w:val="20"/>
              </w:rPr>
            </w:pPr>
            <w:r>
              <w:rPr>
                <w:b/>
              </w:rPr>
              <w:sym w:font="Wingdings 2" w:char="F052"/>
            </w:r>
          </w:p>
        </w:tc>
      </w:tr>
      <w:tr w:rsidR="001A70BF" w:rsidTr="001A70BF">
        <w:tc>
          <w:tcPr>
            <w:tcW w:w="2732" w:type="dxa"/>
          </w:tcPr>
          <w:p w:rsidR="001A70BF" w:rsidRDefault="001A70BF" w:rsidP="001A70BF">
            <w:r>
              <w:t>Vehicle name/Number</w:t>
            </w:r>
          </w:p>
        </w:tc>
        <w:tc>
          <w:tcPr>
            <w:tcW w:w="5916" w:type="dxa"/>
            <w:gridSpan w:val="2"/>
          </w:tcPr>
          <w:p w:rsidR="001A70BF" w:rsidRDefault="001A70BF" w:rsidP="001A70BF">
            <w:r>
              <w:t>Highway garage manager or town administrator. There may be a vehicle manifest for the town. May need to contact fire and police departments separately.</w:t>
            </w:r>
          </w:p>
        </w:tc>
        <w:tc>
          <w:tcPr>
            <w:tcW w:w="828" w:type="dxa"/>
            <w:gridSpan w:val="2"/>
          </w:tcPr>
          <w:p w:rsidR="001A70BF" w:rsidRDefault="001A70BF" w:rsidP="001A70BF">
            <w:pPr>
              <w:rPr>
                <w:b/>
              </w:rPr>
            </w:pPr>
          </w:p>
        </w:tc>
      </w:tr>
      <w:tr w:rsidR="001A70BF" w:rsidTr="001A70BF">
        <w:tc>
          <w:tcPr>
            <w:tcW w:w="2732" w:type="dxa"/>
          </w:tcPr>
          <w:p w:rsidR="001A70BF" w:rsidRDefault="001A70BF" w:rsidP="001A70BF">
            <w:r>
              <w:t>Amount of fuel used per vehicle</w:t>
            </w:r>
          </w:p>
        </w:tc>
        <w:tc>
          <w:tcPr>
            <w:tcW w:w="5916" w:type="dxa"/>
            <w:gridSpan w:val="2"/>
          </w:tcPr>
          <w:p w:rsidR="001A70BF" w:rsidRDefault="001A70BF" w:rsidP="001A70BF">
            <w:r>
              <w:t xml:space="preserve">Find out if records were kept from vehicle fill-ups. If it is broken down by type of fuel (diesel, regular, etc), capture that </w:t>
            </w:r>
            <w:r>
              <w:lastRenderedPageBreak/>
              <w:t>information.  Sum all fuel by vehicle to calculate annual total</w:t>
            </w:r>
          </w:p>
        </w:tc>
        <w:tc>
          <w:tcPr>
            <w:tcW w:w="828" w:type="dxa"/>
            <w:gridSpan w:val="2"/>
          </w:tcPr>
          <w:p w:rsidR="001A70BF" w:rsidRDefault="001A70BF" w:rsidP="001A70BF">
            <w:pPr>
              <w:rPr>
                <w:b/>
              </w:rPr>
            </w:pPr>
          </w:p>
        </w:tc>
      </w:tr>
      <w:tr w:rsidR="001A70BF" w:rsidTr="001A70BF">
        <w:tc>
          <w:tcPr>
            <w:tcW w:w="2732" w:type="dxa"/>
          </w:tcPr>
          <w:p w:rsidR="001A70BF" w:rsidRDefault="001A70BF" w:rsidP="001A70BF">
            <w:r>
              <w:lastRenderedPageBreak/>
              <w:t>Annual cost of fuel per vehicle</w:t>
            </w:r>
          </w:p>
        </w:tc>
        <w:tc>
          <w:tcPr>
            <w:tcW w:w="5916" w:type="dxa"/>
            <w:gridSpan w:val="2"/>
          </w:tcPr>
          <w:p w:rsidR="001A70BF" w:rsidRDefault="001A70BF" w:rsidP="001A70BF">
            <w:r>
              <w:t>Sum all vehicle fill-up records to calculate annual costs</w:t>
            </w:r>
          </w:p>
        </w:tc>
        <w:tc>
          <w:tcPr>
            <w:tcW w:w="828" w:type="dxa"/>
            <w:gridSpan w:val="2"/>
          </w:tcPr>
          <w:p w:rsidR="001A70BF" w:rsidRDefault="001A70BF" w:rsidP="001A70BF">
            <w:pPr>
              <w:rPr>
                <w:b/>
              </w:rPr>
            </w:pPr>
          </w:p>
        </w:tc>
      </w:tr>
      <w:tr w:rsidR="001A70BF" w:rsidTr="001A70BF">
        <w:tc>
          <w:tcPr>
            <w:tcW w:w="9476" w:type="dxa"/>
            <w:gridSpan w:val="5"/>
            <w:shd w:val="clear" w:color="auto" w:fill="BFBFBF"/>
          </w:tcPr>
          <w:p w:rsidR="001A70BF" w:rsidRDefault="001A70BF" w:rsidP="001A70BF">
            <w:pPr>
              <w:jc w:val="center"/>
            </w:pPr>
            <w:r>
              <w:t>**If you do not have the annual amount/cost of fuel per vehicle, it can instead be calculated using following information **</w:t>
            </w:r>
          </w:p>
        </w:tc>
      </w:tr>
      <w:tr w:rsidR="001A70BF" w:rsidTr="001A70BF">
        <w:tc>
          <w:tcPr>
            <w:tcW w:w="2732" w:type="dxa"/>
          </w:tcPr>
          <w:p w:rsidR="001A70BF" w:rsidRDefault="001A70BF" w:rsidP="001A70BF">
            <w:r>
              <w:t>Average cost per unit of fuel</w:t>
            </w:r>
          </w:p>
        </w:tc>
        <w:tc>
          <w:tcPr>
            <w:tcW w:w="5916" w:type="dxa"/>
            <w:gridSpan w:val="2"/>
          </w:tcPr>
          <w:p w:rsidR="001A70BF" w:rsidRDefault="001A70BF" w:rsidP="001A70BF">
            <w:r>
              <w:t>For New England, the average cost of regular unleaded gasoline has been: $2.59 (2006), $2.82 (2007), and $3.89 (2008). More info at: www.eia.doe.gov</w:t>
            </w:r>
          </w:p>
        </w:tc>
        <w:tc>
          <w:tcPr>
            <w:tcW w:w="828" w:type="dxa"/>
            <w:gridSpan w:val="2"/>
          </w:tcPr>
          <w:p w:rsidR="001A70BF" w:rsidRDefault="001A70BF" w:rsidP="001A70BF">
            <w:pPr>
              <w:rPr>
                <w:b/>
              </w:rPr>
            </w:pPr>
          </w:p>
        </w:tc>
      </w:tr>
      <w:tr w:rsidR="001A70BF" w:rsidTr="001A70BF">
        <w:tc>
          <w:tcPr>
            <w:tcW w:w="2732" w:type="dxa"/>
          </w:tcPr>
          <w:p w:rsidR="001A70BF" w:rsidRDefault="001A70BF" w:rsidP="001A70BF">
            <w:r>
              <w:t>Miles travelled per vehicle</w:t>
            </w:r>
          </w:p>
        </w:tc>
        <w:tc>
          <w:tcPr>
            <w:tcW w:w="5916" w:type="dxa"/>
            <w:gridSpan w:val="2"/>
          </w:tcPr>
          <w:p w:rsidR="001A70BF" w:rsidRDefault="001A70BF" w:rsidP="001A70BF">
            <w:r>
              <w:t>Odometer readings: town records, vehicle inspection records, vehicle registration records</w:t>
            </w:r>
          </w:p>
        </w:tc>
        <w:tc>
          <w:tcPr>
            <w:tcW w:w="828" w:type="dxa"/>
            <w:gridSpan w:val="2"/>
          </w:tcPr>
          <w:p w:rsidR="001A70BF" w:rsidRDefault="001A70BF" w:rsidP="001A70BF">
            <w:pPr>
              <w:rPr>
                <w:b/>
              </w:rPr>
            </w:pPr>
          </w:p>
        </w:tc>
      </w:tr>
      <w:tr w:rsidR="001A70BF" w:rsidTr="001A70BF">
        <w:tc>
          <w:tcPr>
            <w:tcW w:w="2732" w:type="dxa"/>
          </w:tcPr>
          <w:p w:rsidR="001A70BF" w:rsidRDefault="001A70BF" w:rsidP="001A70BF">
            <w:r>
              <w:t>MPG for each vehicle</w:t>
            </w:r>
          </w:p>
        </w:tc>
        <w:tc>
          <w:tcPr>
            <w:tcW w:w="5916" w:type="dxa"/>
            <w:gridSpan w:val="2"/>
          </w:tcPr>
          <w:p w:rsidR="001A70BF" w:rsidRDefault="001A70BF" w:rsidP="001A70BF">
            <w:r>
              <w:t xml:space="preserve">Owner’s manual or online from: http://www.fueleconomy.gov/mpg/MPG.do?action=browseList </w:t>
            </w:r>
          </w:p>
        </w:tc>
        <w:tc>
          <w:tcPr>
            <w:tcW w:w="828" w:type="dxa"/>
            <w:gridSpan w:val="2"/>
          </w:tcPr>
          <w:p w:rsidR="001A70BF" w:rsidRDefault="001A70BF" w:rsidP="001A70BF">
            <w:pPr>
              <w:rPr>
                <w:b/>
              </w:rPr>
            </w:pPr>
          </w:p>
        </w:tc>
      </w:tr>
      <w:tr w:rsidR="00915CB4" w:rsidTr="001A70BF">
        <w:tc>
          <w:tcPr>
            <w:tcW w:w="2732" w:type="dxa"/>
          </w:tcPr>
          <w:p w:rsidR="00915CB4" w:rsidRDefault="00915CB4" w:rsidP="001A70BF"/>
        </w:tc>
        <w:tc>
          <w:tcPr>
            <w:tcW w:w="5916" w:type="dxa"/>
            <w:gridSpan w:val="2"/>
          </w:tcPr>
          <w:p w:rsidR="00915CB4" w:rsidRDefault="00915CB4" w:rsidP="001A70BF"/>
        </w:tc>
        <w:tc>
          <w:tcPr>
            <w:tcW w:w="828" w:type="dxa"/>
            <w:gridSpan w:val="2"/>
          </w:tcPr>
          <w:p w:rsidR="00915CB4" w:rsidRDefault="00915CB4" w:rsidP="001A70BF">
            <w:pPr>
              <w:rPr>
                <w:b/>
              </w:rPr>
            </w:pPr>
          </w:p>
        </w:tc>
      </w:tr>
      <w:tr w:rsidR="001A70BF" w:rsidTr="001A70BF">
        <w:trPr>
          <w:gridAfter w:val="1"/>
          <w:wAfter w:w="620" w:type="dxa"/>
          <w:trHeight w:val="161"/>
        </w:trPr>
        <w:tc>
          <w:tcPr>
            <w:tcW w:w="8856" w:type="dxa"/>
            <w:gridSpan w:val="4"/>
            <w:shd w:val="clear" w:color="auto" w:fill="BFBFBF"/>
          </w:tcPr>
          <w:p w:rsidR="001A70BF" w:rsidRDefault="001A70BF" w:rsidP="001A70BF">
            <w:pPr>
              <w:tabs>
                <w:tab w:val="left" w:pos="787"/>
                <w:tab w:val="center" w:pos="4320"/>
              </w:tabs>
              <w:rPr>
                <w:b/>
                <w:sz w:val="32"/>
              </w:rPr>
            </w:pPr>
            <w:r>
              <w:rPr>
                <w:b/>
                <w:sz w:val="32"/>
              </w:rPr>
              <w:tab/>
            </w:r>
            <w:r>
              <w:rPr>
                <w:b/>
                <w:sz w:val="32"/>
              </w:rPr>
              <w:tab/>
              <w:t>Streetlights</w:t>
            </w:r>
          </w:p>
        </w:tc>
      </w:tr>
      <w:tr w:rsidR="001A70BF" w:rsidTr="001A70BF">
        <w:trPr>
          <w:gridAfter w:val="1"/>
          <w:wAfter w:w="620" w:type="dxa"/>
        </w:trPr>
        <w:tc>
          <w:tcPr>
            <w:tcW w:w="2732" w:type="dxa"/>
          </w:tcPr>
          <w:p w:rsidR="001A70BF" w:rsidRDefault="001A70BF" w:rsidP="001A70BF">
            <w:pPr>
              <w:jc w:val="center"/>
              <w:rPr>
                <w:b/>
              </w:rPr>
            </w:pPr>
            <w:r>
              <w:rPr>
                <w:b/>
              </w:rPr>
              <w:t>Information</w:t>
            </w:r>
          </w:p>
        </w:tc>
        <w:tc>
          <w:tcPr>
            <w:tcW w:w="5566" w:type="dxa"/>
          </w:tcPr>
          <w:p w:rsidR="001A70BF" w:rsidRDefault="001A70BF" w:rsidP="001A70BF">
            <w:pPr>
              <w:jc w:val="center"/>
              <w:rPr>
                <w:b/>
              </w:rPr>
            </w:pPr>
            <w:r>
              <w:rPr>
                <w:b/>
              </w:rPr>
              <w:t>Where you may find it</w:t>
            </w:r>
          </w:p>
        </w:tc>
        <w:tc>
          <w:tcPr>
            <w:tcW w:w="558" w:type="dxa"/>
            <w:gridSpan w:val="2"/>
          </w:tcPr>
          <w:p w:rsidR="001A70BF" w:rsidRDefault="001A70BF" w:rsidP="001A70BF">
            <w:pPr>
              <w:jc w:val="center"/>
              <w:rPr>
                <w:b/>
                <w:sz w:val="20"/>
              </w:rPr>
            </w:pPr>
            <w:r>
              <w:rPr>
                <w:b/>
              </w:rPr>
              <w:sym w:font="Wingdings 2" w:char="F052"/>
            </w:r>
          </w:p>
        </w:tc>
      </w:tr>
      <w:tr w:rsidR="001A70BF" w:rsidTr="001A70BF">
        <w:trPr>
          <w:gridAfter w:val="1"/>
          <w:wAfter w:w="620" w:type="dxa"/>
        </w:trPr>
        <w:tc>
          <w:tcPr>
            <w:tcW w:w="2732" w:type="dxa"/>
          </w:tcPr>
          <w:p w:rsidR="001A70BF" w:rsidRDefault="001A70BF" w:rsidP="001A70BF">
            <w:r>
              <w:t>Number of streetlights</w:t>
            </w:r>
          </w:p>
        </w:tc>
        <w:tc>
          <w:tcPr>
            <w:tcW w:w="5566" w:type="dxa"/>
          </w:tcPr>
          <w:p w:rsidR="001A70BF" w:rsidRDefault="001A70BF" w:rsidP="001A70BF">
            <w:pPr>
              <w:rPr>
                <w:b/>
              </w:rPr>
            </w:pPr>
            <w:r>
              <w:t>Bill from electricity provider: in town archives or get copies from electricity provider. If the bill does not specify the number of streetlights, ask town administrator or secretary how to get the number.</w:t>
            </w:r>
          </w:p>
        </w:tc>
        <w:tc>
          <w:tcPr>
            <w:tcW w:w="558" w:type="dxa"/>
            <w:gridSpan w:val="2"/>
          </w:tcPr>
          <w:p w:rsidR="001A70BF" w:rsidRDefault="001A70BF" w:rsidP="001A70BF">
            <w:pPr>
              <w:rPr>
                <w:b/>
              </w:rPr>
            </w:pPr>
          </w:p>
        </w:tc>
      </w:tr>
      <w:tr w:rsidR="001A70BF" w:rsidTr="001A70BF">
        <w:trPr>
          <w:gridAfter w:val="1"/>
          <w:wAfter w:w="620" w:type="dxa"/>
        </w:trPr>
        <w:tc>
          <w:tcPr>
            <w:tcW w:w="2732" w:type="dxa"/>
          </w:tcPr>
          <w:p w:rsidR="001A70BF" w:rsidRDefault="001A70BF" w:rsidP="001A70BF">
            <w:r>
              <w:t>Annual electricity (KWH) used</w:t>
            </w:r>
          </w:p>
        </w:tc>
        <w:tc>
          <w:tcPr>
            <w:tcW w:w="5566" w:type="dxa"/>
          </w:tcPr>
          <w:p w:rsidR="001A70BF" w:rsidRDefault="001A70BF" w:rsidP="001A70BF">
            <w:pPr>
              <w:rPr>
                <w:b/>
              </w:rPr>
            </w:pPr>
            <w:r>
              <w:t>Sum monthly totals from the electricity bills to calculate annual totals.  Data found at: town archives/offices/administrator. May need to contact provider company to get copies of old bills</w:t>
            </w:r>
          </w:p>
        </w:tc>
        <w:tc>
          <w:tcPr>
            <w:tcW w:w="558" w:type="dxa"/>
            <w:gridSpan w:val="2"/>
          </w:tcPr>
          <w:p w:rsidR="001A70BF" w:rsidRDefault="001A70BF" w:rsidP="001A70BF">
            <w:pPr>
              <w:rPr>
                <w:b/>
              </w:rPr>
            </w:pPr>
          </w:p>
        </w:tc>
      </w:tr>
      <w:tr w:rsidR="001A70BF" w:rsidTr="001A70BF">
        <w:trPr>
          <w:gridAfter w:val="1"/>
          <w:wAfter w:w="620" w:type="dxa"/>
        </w:trPr>
        <w:tc>
          <w:tcPr>
            <w:tcW w:w="2732" w:type="dxa"/>
          </w:tcPr>
          <w:p w:rsidR="001A70BF" w:rsidRDefault="001A70BF" w:rsidP="001A70BF">
            <w:r>
              <w:t>Annual cost of electricity used</w:t>
            </w:r>
          </w:p>
        </w:tc>
        <w:tc>
          <w:tcPr>
            <w:tcW w:w="5566" w:type="dxa"/>
          </w:tcPr>
          <w:p w:rsidR="001A70BF" w:rsidRDefault="001A70BF" w:rsidP="001A70BF">
            <w:pPr>
              <w:rPr>
                <w:b/>
              </w:rPr>
            </w:pPr>
            <w:r>
              <w:t>Sum monthly totals from the electricity bills to calculate annual totals. Enter total cost of bill which includes fees</w:t>
            </w:r>
          </w:p>
        </w:tc>
        <w:tc>
          <w:tcPr>
            <w:tcW w:w="558" w:type="dxa"/>
            <w:gridSpan w:val="2"/>
          </w:tcPr>
          <w:p w:rsidR="001A70BF" w:rsidRDefault="001A70BF" w:rsidP="001A70BF">
            <w:pPr>
              <w:rPr>
                <w:b/>
              </w:rPr>
            </w:pPr>
          </w:p>
        </w:tc>
      </w:tr>
    </w:tbl>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915CB4" w:rsidRDefault="00915CB4"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jc w:val="center"/>
        <w:rPr>
          <w:rFonts w:ascii="Arial" w:hAnsi="Arial" w:cs="Arial"/>
          <w:b/>
        </w:rPr>
      </w:pPr>
      <w:r>
        <w:rPr>
          <w:noProof/>
        </w:rPr>
        <w:lastRenderedPageBreak/>
        <w:drawing>
          <wp:anchor distT="0" distB="0" distL="114300" distR="114300" simplePos="0" relativeHeight="251660288" behindDoc="0" locked="0" layoutInCell="1" allowOverlap="1">
            <wp:simplePos x="0" y="0"/>
            <wp:positionH relativeFrom="column">
              <wp:posOffset>5829300</wp:posOffset>
            </wp:positionH>
            <wp:positionV relativeFrom="paragraph">
              <wp:posOffset>-52705</wp:posOffset>
            </wp:positionV>
            <wp:extent cx="989330" cy="1173480"/>
            <wp:effectExtent l="19050" t="0" r="1270" b="0"/>
            <wp:wrapSquare wrapText="bothSides"/>
            <wp:docPr id="3" name="Picture 2" descr="ENE_LM_c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_LM_c_v"/>
                    <pic:cNvPicPr>
                      <a:picLocks noChangeAspect="1" noChangeArrowheads="1"/>
                    </pic:cNvPicPr>
                  </pic:nvPicPr>
                  <pic:blipFill>
                    <a:blip r:embed="rId15" cstate="print"/>
                    <a:srcRect/>
                    <a:stretch>
                      <a:fillRect/>
                    </a:stretch>
                  </pic:blipFill>
                  <pic:spPr bwMode="auto">
                    <a:xfrm>
                      <a:off x="0" y="0"/>
                      <a:ext cx="989330" cy="1173480"/>
                    </a:xfrm>
                    <a:prstGeom prst="rect">
                      <a:avLst/>
                    </a:prstGeom>
                    <a:noFill/>
                    <a:ln w="9525">
                      <a:noFill/>
                      <a:miter lim="800000"/>
                      <a:headEnd/>
                      <a:tailEnd/>
                    </a:ln>
                  </pic:spPr>
                </pic:pic>
              </a:graphicData>
            </a:graphic>
          </wp:anchor>
        </w:drawing>
      </w:r>
      <w:r>
        <w:rPr>
          <w:rFonts w:ascii="Arial" w:hAnsi="Arial" w:cs="Arial"/>
          <w:b/>
        </w:rPr>
        <w:t>ENERGY STAR Portfolio Manager Data Collection Worksheet</w:t>
      </w:r>
    </w:p>
    <w:p w:rsidR="001A70BF" w:rsidRDefault="001A70BF" w:rsidP="001A70BF">
      <w:pPr>
        <w:autoSpaceDE w:val="0"/>
        <w:autoSpaceDN w:val="0"/>
        <w:adjustRightInd w:val="0"/>
        <w:jc w:val="center"/>
        <w:rPr>
          <w:rFonts w:ascii="Arial" w:hAnsi="Arial" w:cs="Arial"/>
          <w:b/>
        </w:rPr>
      </w:pPr>
    </w:p>
    <w:p w:rsidR="001A70BF" w:rsidRDefault="001A70BF" w:rsidP="001A70BF">
      <w:pPr>
        <w:autoSpaceDE w:val="0"/>
        <w:autoSpaceDN w:val="0"/>
        <w:adjustRightInd w:val="0"/>
        <w:rPr>
          <w:rFonts w:ascii="Arial" w:hAnsi="Arial" w:cs="Arial"/>
          <w:sz w:val="20"/>
          <w:szCs w:val="20"/>
        </w:rPr>
      </w:pPr>
      <w:r>
        <w:rPr>
          <w:rFonts w:ascii="Arial" w:hAnsi="Arial" w:cs="Arial"/>
          <w:sz w:val="20"/>
          <w:szCs w:val="20"/>
        </w:rPr>
        <w:t>This worksheet was designed to help building owners and managers collect data to benchmark buildings using EPA ENERGY STAR’s Portfolio Manager. The information in this worksheet will be used to establish your building’s</w:t>
      </w:r>
      <w:r w:rsidRPr="00B077A5">
        <w:rPr>
          <w:rFonts w:ascii="Arial" w:hAnsi="Arial" w:cs="Arial"/>
          <w:sz w:val="20"/>
          <w:szCs w:val="20"/>
        </w:rPr>
        <w:t xml:space="preserve"> profile in Portfolio Manage</w:t>
      </w:r>
      <w:r>
        <w:rPr>
          <w:rFonts w:ascii="Arial" w:hAnsi="Arial" w:cs="Arial"/>
          <w:sz w:val="20"/>
          <w:szCs w:val="20"/>
        </w:rPr>
        <w:t xml:space="preserve">r, which is critical to calculate benchmarks of key metrics such as energy intensity and costs, water use, and carbon emissions. </w:t>
      </w:r>
      <w:r w:rsidRPr="00F97E45">
        <w:rPr>
          <w:rFonts w:ascii="Arial" w:hAnsi="Arial" w:cs="Arial"/>
          <w:b/>
          <w:sz w:val="20"/>
          <w:szCs w:val="20"/>
        </w:rPr>
        <w:t>All building types can be entered into Portfolio Manager</w:t>
      </w:r>
      <w:r>
        <w:rPr>
          <w:rFonts w:ascii="Arial" w:hAnsi="Arial" w:cs="Arial"/>
          <w:b/>
          <w:sz w:val="20"/>
          <w:szCs w:val="20"/>
        </w:rPr>
        <w:t xml:space="preserve"> and receive energy and water benchmarks, as well as a comparison of performance against a national average for buildings of a similar type</w:t>
      </w:r>
      <w:r w:rsidRPr="00F97E45">
        <w:rPr>
          <w:rFonts w:ascii="Arial" w:hAnsi="Arial" w:cs="Arial"/>
          <w:b/>
          <w:sz w:val="20"/>
          <w:szCs w:val="20"/>
        </w:rPr>
        <w:t>.</w:t>
      </w:r>
    </w:p>
    <w:p w:rsidR="001A70BF" w:rsidRDefault="001A70BF" w:rsidP="001A70BF">
      <w:pPr>
        <w:autoSpaceDE w:val="0"/>
        <w:autoSpaceDN w:val="0"/>
        <w:adjustRightInd w:val="0"/>
        <w:rPr>
          <w:rFonts w:ascii="Arial" w:hAnsi="Arial" w:cs="Arial"/>
          <w:sz w:val="20"/>
          <w:szCs w:val="20"/>
        </w:rPr>
      </w:pPr>
    </w:p>
    <w:p w:rsidR="001A70BF" w:rsidRPr="008E6220" w:rsidRDefault="001A70BF" w:rsidP="001A70BF">
      <w:pPr>
        <w:autoSpaceDE w:val="0"/>
        <w:autoSpaceDN w:val="0"/>
        <w:adjustRightInd w:val="0"/>
        <w:rPr>
          <w:rFonts w:ascii="Arial" w:hAnsi="Arial" w:cs="Arial"/>
          <w:bCs/>
          <w:sz w:val="20"/>
          <w:szCs w:val="20"/>
        </w:rPr>
      </w:pPr>
      <w:r w:rsidRPr="00E712E0">
        <w:rPr>
          <w:rFonts w:ascii="Arial" w:hAnsi="Arial" w:cs="Arial"/>
          <w:bCs/>
          <w:sz w:val="20"/>
          <w:szCs w:val="20"/>
        </w:rPr>
        <w:t xml:space="preserve">Some </w:t>
      </w:r>
      <w:r>
        <w:rPr>
          <w:rFonts w:ascii="Arial" w:hAnsi="Arial" w:cs="Arial"/>
          <w:bCs/>
          <w:sz w:val="20"/>
          <w:szCs w:val="20"/>
        </w:rPr>
        <w:t xml:space="preserve">buildings will </w:t>
      </w:r>
      <w:r w:rsidRPr="00E712E0">
        <w:rPr>
          <w:rFonts w:ascii="Arial" w:hAnsi="Arial" w:cs="Arial"/>
          <w:bCs/>
          <w:sz w:val="20"/>
          <w:szCs w:val="20"/>
        </w:rPr>
        <w:t xml:space="preserve">also </w:t>
      </w:r>
      <w:r>
        <w:rPr>
          <w:rFonts w:ascii="Arial" w:hAnsi="Arial" w:cs="Arial"/>
          <w:bCs/>
          <w:sz w:val="20"/>
          <w:szCs w:val="20"/>
        </w:rPr>
        <w:t xml:space="preserve">receive an ENERGY STAR rating. </w:t>
      </w:r>
      <w:r>
        <w:rPr>
          <w:rFonts w:ascii="Arial" w:hAnsi="Arial" w:cs="Arial"/>
          <w:b/>
          <w:bCs/>
          <w:sz w:val="20"/>
          <w:szCs w:val="20"/>
        </w:rPr>
        <w:t xml:space="preserve"> </w:t>
      </w:r>
      <w:r>
        <w:rPr>
          <w:rFonts w:ascii="Arial" w:hAnsi="Arial" w:cs="Arial"/>
          <w:bCs/>
          <w:sz w:val="20"/>
          <w:szCs w:val="20"/>
        </w:rPr>
        <w:t xml:space="preserve">The ENERGY STAR rating </w:t>
      </w:r>
      <w:r w:rsidRPr="00396B1E">
        <w:rPr>
          <w:rFonts w:ascii="Arial" w:hAnsi="Arial" w:cs="Arial"/>
          <w:color w:val="000000"/>
          <w:sz w:val="20"/>
          <w:szCs w:val="20"/>
        </w:rPr>
        <w:t xml:space="preserve">is a benchmark that </w:t>
      </w:r>
      <w:r>
        <w:rPr>
          <w:rFonts w:ascii="Arial" w:hAnsi="Arial" w:cs="Arial"/>
          <w:color w:val="000000"/>
          <w:sz w:val="20"/>
          <w:szCs w:val="20"/>
        </w:rPr>
        <w:t xml:space="preserve">indicates </w:t>
      </w:r>
      <w:r w:rsidRPr="00396B1E">
        <w:rPr>
          <w:rFonts w:ascii="Arial" w:hAnsi="Arial" w:cs="Arial"/>
          <w:color w:val="000000"/>
          <w:sz w:val="20"/>
          <w:szCs w:val="20"/>
        </w:rPr>
        <w:t>how efficiently buildings use energy</w:t>
      </w:r>
      <w:r>
        <w:rPr>
          <w:rFonts w:ascii="Arial" w:hAnsi="Arial" w:cs="Arial"/>
          <w:color w:val="000000"/>
          <w:sz w:val="20"/>
          <w:szCs w:val="20"/>
        </w:rPr>
        <w:t xml:space="preserve"> on a 1-100 scale. A</w:t>
      </w:r>
      <w:r w:rsidRPr="00396B1E">
        <w:rPr>
          <w:rFonts w:ascii="Arial" w:hAnsi="Arial" w:cs="Arial"/>
          <w:color w:val="000000"/>
          <w:sz w:val="20"/>
          <w:szCs w:val="20"/>
        </w:rPr>
        <w:t xml:space="preserve"> </w:t>
      </w:r>
      <w:r>
        <w:rPr>
          <w:rFonts w:ascii="Arial" w:hAnsi="Arial" w:cs="Arial"/>
          <w:color w:val="000000"/>
          <w:sz w:val="20"/>
          <w:szCs w:val="20"/>
        </w:rPr>
        <w:t>rating</w:t>
      </w:r>
      <w:r w:rsidRPr="00396B1E">
        <w:rPr>
          <w:rFonts w:ascii="Arial" w:hAnsi="Arial" w:cs="Arial"/>
          <w:color w:val="000000"/>
          <w:sz w:val="20"/>
          <w:szCs w:val="20"/>
        </w:rPr>
        <w:t xml:space="preserve"> of 50 indicates </w:t>
      </w:r>
      <w:r>
        <w:rPr>
          <w:rFonts w:ascii="Arial" w:hAnsi="Arial" w:cs="Arial"/>
          <w:color w:val="000000"/>
          <w:sz w:val="20"/>
          <w:szCs w:val="20"/>
        </w:rPr>
        <w:t>that</w:t>
      </w:r>
      <w:r w:rsidRPr="00396B1E">
        <w:rPr>
          <w:rFonts w:ascii="Arial" w:hAnsi="Arial" w:cs="Arial"/>
          <w:color w:val="000000"/>
          <w:sz w:val="20"/>
          <w:szCs w:val="20"/>
        </w:rPr>
        <w:t xml:space="preserve"> energy performance</w:t>
      </w:r>
      <w:r>
        <w:rPr>
          <w:rFonts w:ascii="Arial" w:hAnsi="Arial" w:cs="Arial"/>
          <w:color w:val="000000"/>
          <w:sz w:val="20"/>
          <w:szCs w:val="20"/>
        </w:rPr>
        <w:t xml:space="preserve"> is average compared to similar buildings</w:t>
      </w:r>
      <w:r w:rsidRPr="00396B1E">
        <w:rPr>
          <w:rFonts w:ascii="Arial" w:hAnsi="Arial" w:cs="Arial"/>
          <w:color w:val="000000"/>
          <w:sz w:val="20"/>
          <w:szCs w:val="20"/>
        </w:rPr>
        <w:t xml:space="preserve">, while a </w:t>
      </w:r>
      <w:r>
        <w:rPr>
          <w:rFonts w:ascii="Arial" w:hAnsi="Arial" w:cs="Arial"/>
          <w:color w:val="000000"/>
          <w:sz w:val="20"/>
          <w:szCs w:val="20"/>
        </w:rPr>
        <w:t>rating</w:t>
      </w:r>
      <w:r w:rsidRPr="00396B1E">
        <w:rPr>
          <w:rFonts w:ascii="Arial" w:hAnsi="Arial" w:cs="Arial"/>
          <w:color w:val="000000"/>
          <w:sz w:val="20"/>
          <w:szCs w:val="20"/>
        </w:rPr>
        <w:t xml:space="preserve"> of 75 or better indicates top performance</w:t>
      </w:r>
      <w:r>
        <w:rPr>
          <w:rFonts w:ascii="Arial" w:hAnsi="Arial" w:cs="Arial"/>
          <w:color w:val="000000"/>
          <w:sz w:val="20"/>
          <w:szCs w:val="20"/>
        </w:rPr>
        <w:t>, and means your building may be eligible to earn the ENERGY STAR label</w:t>
      </w:r>
      <w:r w:rsidRPr="00396B1E">
        <w:rPr>
          <w:rFonts w:ascii="Arial" w:hAnsi="Arial" w:cs="Arial"/>
          <w:color w:val="000000"/>
          <w:sz w:val="20"/>
          <w:szCs w:val="20"/>
        </w:rPr>
        <w:t>.</w:t>
      </w:r>
      <w:r>
        <w:rPr>
          <w:rFonts w:ascii="Arial" w:hAnsi="Arial" w:cs="Arial"/>
          <w:color w:val="000000"/>
          <w:sz w:val="20"/>
          <w:szCs w:val="20"/>
        </w:rPr>
        <w:t xml:space="preserve"> </w:t>
      </w:r>
      <w:r w:rsidRPr="008E6220">
        <w:rPr>
          <w:rFonts w:ascii="Arial" w:hAnsi="Arial" w:cs="Arial"/>
          <w:color w:val="000000"/>
          <w:sz w:val="20"/>
          <w:szCs w:val="20"/>
        </w:rPr>
        <w:t xml:space="preserve">To </w:t>
      </w:r>
      <w:r>
        <w:rPr>
          <w:rFonts w:ascii="Arial" w:hAnsi="Arial" w:cs="Arial"/>
          <w:color w:val="000000"/>
          <w:sz w:val="20"/>
          <w:szCs w:val="20"/>
        </w:rPr>
        <w:t>receive an ENERGY STAR rating</w:t>
      </w:r>
      <w:r w:rsidRPr="008E6220">
        <w:rPr>
          <w:rFonts w:ascii="Arial" w:hAnsi="Arial" w:cs="Arial"/>
          <w:color w:val="000000"/>
          <w:sz w:val="20"/>
          <w:szCs w:val="20"/>
        </w:rPr>
        <w:t xml:space="preserve">, the gross floor area of the </w:t>
      </w:r>
      <w:r>
        <w:rPr>
          <w:rFonts w:ascii="Arial" w:hAnsi="Arial" w:cs="Arial"/>
          <w:color w:val="000000"/>
          <w:sz w:val="20"/>
          <w:szCs w:val="20"/>
        </w:rPr>
        <w:t>building</w:t>
      </w:r>
      <w:r w:rsidRPr="008E6220">
        <w:rPr>
          <w:rFonts w:ascii="Arial" w:hAnsi="Arial" w:cs="Arial"/>
          <w:color w:val="000000"/>
          <w:sz w:val="20"/>
          <w:szCs w:val="20"/>
        </w:rPr>
        <w:t xml:space="preserve"> must be comprised of 50% or more of </w:t>
      </w:r>
      <w:r>
        <w:rPr>
          <w:rFonts w:ascii="Arial" w:hAnsi="Arial" w:cs="Arial"/>
          <w:color w:val="000000"/>
          <w:sz w:val="20"/>
          <w:szCs w:val="20"/>
        </w:rPr>
        <w:t>one of the following</w:t>
      </w:r>
      <w:r w:rsidRPr="008E6220">
        <w:rPr>
          <w:rFonts w:ascii="Arial" w:hAnsi="Arial" w:cs="Arial"/>
          <w:color w:val="000000"/>
          <w:sz w:val="20"/>
          <w:szCs w:val="20"/>
        </w:rPr>
        <w:t xml:space="preserve"> space type</w:t>
      </w:r>
      <w:r>
        <w:rPr>
          <w:rFonts w:ascii="Arial" w:hAnsi="Arial" w:cs="Arial"/>
          <w:color w:val="000000"/>
          <w:sz w:val="20"/>
          <w:szCs w:val="20"/>
        </w:rPr>
        <w:t>s:</w:t>
      </w:r>
      <w:r w:rsidRPr="008E6220">
        <w:rPr>
          <w:rFonts w:ascii="Arial" w:hAnsi="Arial" w:cs="Arial"/>
          <w:bCs/>
          <w:sz w:val="20"/>
          <w:szCs w:val="20"/>
        </w:rPr>
        <w:t xml:space="preserve"> </w:t>
      </w:r>
    </w:p>
    <w:p w:rsidR="001A70BF" w:rsidRDefault="001A70BF" w:rsidP="001A70BF">
      <w:pPr>
        <w:shd w:val="clear" w:color="auto" w:fill="FFFFFF"/>
        <w:spacing w:after="96"/>
        <w:rPr>
          <w:rFonts w:ascii="Arial" w:hAnsi="Arial" w:cs="Arial"/>
          <w:color w:val="000000"/>
          <w:sz w:val="18"/>
          <w:szCs w:val="18"/>
        </w:rPr>
      </w:pPr>
    </w:p>
    <w:p w:rsidR="001A70BF" w:rsidRDefault="001A70BF" w:rsidP="001A70BF">
      <w:pPr>
        <w:shd w:val="clear" w:color="auto" w:fill="FFFFFF"/>
        <w:spacing w:after="96"/>
        <w:rPr>
          <w:rFonts w:ascii="Arial" w:hAnsi="Arial" w:cs="Arial"/>
          <w:color w:val="000000"/>
          <w:sz w:val="18"/>
          <w:szCs w:val="18"/>
        </w:rPr>
        <w:sectPr w:rsidR="001A70BF" w:rsidSect="001A70BF">
          <w:footerReference w:type="even" r:id="rId16"/>
          <w:footerReference w:type="default" r:id="rId17"/>
          <w:pgSz w:w="12240" w:h="15840"/>
          <w:pgMar w:top="720" w:right="720" w:bottom="720" w:left="720" w:header="720" w:footer="720" w:gutter="0"/>
          <w:cols w:space="720"/>
          <w:noEndnote/>
        </w:sectPr>
      </w:pP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18" w:anchor="bank" w:history="1">
        <w:r w:rsidR="001A70BF">
          <w:rPr>
            <w:rStyle w:val="Hyperlink"/>
            <w:rFonts w:ascii="Arial" w:hAnsi="Arial" w:cs="Arial"/>
            <w:sz w:val="18"/>
            <w:szCs w:val="18"/>
          </w:rPr>
          <w:t>Bank/Financial Institution</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19" w:anchor="courthouse" w:history="1">
        <w:r w:rsidR="001A70BF">
          <w:rPr>
            <w:rStyle w:val="Hyperlink"/>
            <w:rFonts w:ascii="Arial" w:hAnsi="Arial" w:cs="Arial"/>
            <w:sz w:val="18"/>
            <w:szCs w:val="18"/>
          </w:rPr>
          <w:t>Courthouse</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0" w:anchor="hospital" w:history="1">
        <w:r w:rsidR="001A70BF">
          <w:rPr>
            <w:rStyle w:val="Hyperlink"/>
            <w:rFonts w:ascii="Arial" w:hAnsi="Arial" w:cs="Arial"/>
            <w:sz w:val="18"/>
            <w:szCs w:val="18"/>
          </w:rPr>
          <w:t>Hospital (acute care and children’s)</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1" w:anchor="hotel" w:history="1">
        <w:r w:rsidR="001A70BF">
          <w:rPr>
            <w:rStyle w:val="Hyperlink"/>
            <w:rFonts w:ascii="Arial" w:hAnsi="Arial" w:cs="Arial"/>
            <w:sz w:val="18"/>
            <w:szCs w:val="18"/>
          </w:rPr>
          <w:t>Hotel</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2" w:anchor="k-12" w:history="1">
        <w:r w:rsidR="001A70BF">
          <w:rPr>
            <w:rStyle w:val="Hyperlink"/>
            <w:rFonts w:ascii="Arial" w:hAnsi="Arial" w:cs="Arial"/>
            <w:sz w:val="18"/>
            <w:szCs w:val="18"/>
          </w:rPr>
          <w:t>K-12 School</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3" w:anchor="medical_office" w:history="1">
        <w:r w:rsidR="001A70BF">
          <w:rPr>
            <w:rStyle w:val="Hyperlink"/>
            <w:rFonts w:ascii="Arial" w:hAnsi="Arial" w:cs="Arial"/>
            <w:sz w:val="18"/>
            <w:szCs w:val="18"/>
          </w:rPr>
          <w:t>Medical Office</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4" w:anchor="hotel" w:history="1">
        <w:r w:rsidR="001A70BF" w:rsidRPr="00571B12">
          <w:rPr>
            <w:rStyle w:val="Hyperlink"/>
            <w:rFonts w:ascii="Arial" w:hAnsi="Arial" w:cs="Arial"/>
            <w:sz w:val="18"/>
            <w:szCs w:val="18"/>
          </w:rPr>
          <w:t>Multifamily Housing</w:t>
        </w:r>
      </w:hyperlink>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5" w:anchor="office" w:history="1">
        <w:r w:rsidR="001A70BF">
          <w:rPr>
            <w:rStyle w:val="Hyperlink"/>
            <w:rFonts w:ascii="Arial" w:hAnsi="Arial" w:cs="Arial"/>
            <w:sz w:val="18"/>
            <w:szCs w:val="18"/>
          </w:rPr>
          <w:t>Office</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6" w:anchor="dorm" w:history="1">
        <w:r w:rsidR="001A70BF">
          <w:rPr>
            <w:rStyle w:val="Hyperlink"/>
            <w:rFonts w:ascii="Arial" w:hAnsi="Arial" w:cs="Arial"/>
            <w:sz w:val="18"/>
            <w:szCs w:val="18"/>
          </w:rPr>
          <w:t>Residence Hall/Dormitory</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7" w:anchor="retail" w:history="1">
        <w:r w:rsidR="001A70BF">
          <w:rPr>
            <w:rStyle w:val="Hyperlink"/>
            <w:rFonts w:ascii="Arial" w:hAnsi="Arial" w:cs="Arial"/>
            <w:sz w:val="18"/>
            <w:szCs w:val="18"/>
          </w:rPr>
          <w:t>Retail Store</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8" w:anchor="supermarket" w:history="1">
        <w:r w:rsidR="001A70BF">
          <w:rPr>
            <w:rStyle w:val="Hyperlink"/>
            <w:rFonts w:ascii="Arial" w:hAnsi="Arial" w:cs="Arial"/>
            <w:sz w:val="18"/>
            <w:szCs w:val="18"/>
          </w:rPr>
          <w:t>Supermarket</w:t>
        </w:r>
      </w:hyperlink>
      <w:r w:rsidR="001A70BF">
        <w:rPr>
          <w:rFonts w:ascii="Arial" w:hAnsi="Arial" w:cs="Arial"/>
          <w:color w:val="000000"/>
          <w:sz w:val="18"/>
          <w:szCs w:val="18"/>
        </w:rPr>
        <w:t xml:space="preserve"> </w:t>
      </w:r>
    </w:p>
    <w:p w:rsidR="001A70BF" w:rsidRDefault="00C70E45" w:rsidP="001A70BF">
      <w:pPr>
        <w:numPr>
          <w:ilvl w:val="0"/>
          <w:numId w:val="18"/>
        </w:numPr>
        <w:shd w:val="clear" w:color="auto" w:fill="FFFFFF"/>
        <w:spacing w:after="96" w:line="240" w:lineRule="auto"/>
        <w:rPr>
          <w:rFonts w:ascii="Arial" w:hAnsi="Arial" w:cs="Arial"/>
          <w:color w:val="000000"/>
          <w:sz w:val="18"/>
          <w:szCs w:val="18"/>
        </w:rPr>
      </w:pPr>
      <w:hyperlink r:id="rId29" w:anchor="warehouse" w:history="1">
        <w:r w:rsidR="001A70BF">
          <w:rPr>
            <w:rStyle w:val="Hyperlink"/>
            <w:rFonts w:ascii="Arial" w:hAnsi="Arial" w:cs="Arial"/>
            <w:sz w:val="18"/>
            <w:szCs w:val="18"/>
          </w:rPr>
          <w:t>Warehouse (refrigerated and non-refrigerated)</w:t>
        </w:r>
      </w:hyperlink>
      <w:r w:rsidR="001A70BF">
        <w:rPr>
          <w:rFonts w:ascii="Arial" w:hAnsi="Arial" w:cs="Arial"/>
          <w:color w:val="000000"/>
          <w:sz w:val="18"/>
          <w:szCs w:val="18"/>
        </w:rPr>
        <w:t xml:space="preserve"> </w:t>
      </w:r>
    </w:p>
    <w:p w:rsidR="001A70BF" w:rsidRPr="00396B1E" w:rsidRDefault="00C70E45" w:rsidP="001A70BF">
      <w:pPr>
        <w:numPr>
          <w:ilvl w:val="0"/>
          <w:numId w:val="18"/>
        </w:numPr>
        <w:shd w:val="clear" w:color="auto" w:fill="FFFFFF"/>
        <w:spacing w:after="96" w:line="240" w:lineRule="auto"/>
        <w:rPr>
          <w:rFonts w:ascii="Arial" w:hAnsi="Arial" w:cs="Arial"/>
          <w:color w:val="000000"/>
          <w:sz w:val="18"/>
          <w:szCs w:val="18"/>
        </w:rPr>
      </w:pPr>
      <w:hyperlink r:id="rId30" w:anchor="wastewater" w:history="1">
        <w:r w:rsidR="001A70BF">
          <w:rPr>
            <w:rStyle w:val="Hyperlink"/>
            <w:rFonts w:ascii="Arial" w:hAnsi="Arial" w:cs="Arial"/>
            <w:sz w:val="18"/>
            <w:szCs w:val="18"/>
          </w:rPr>
          <w:t>Wastewater Treatment Plant</w:t>
        </w:r>
      </w:hyperlink>
      <w:r w:rsidR="001A70BF">
        <w:rPr>
          <w:rFonts w:ascii="Arial" w:hAnsi="Arial" w:cs="Arial"/>
          <w:color w:val="000000"/>
          <w:sz w:val="18"/>
          <w:szCs w:val="18"/>
        </w:rPr>
        <w:t xml:space="preserve"> </w:t>
      </w:r>
    </w:p>
    <w:p w:rsidR="001A70BF" w:rsidRDefault="001A70BF" w:rsidP="001A70BF">
      <w:pPr>
        <w:autoSpaceDE w:val="0"/>
        <w:autoSpaceDN w:val="0"/>
        <w:adjustRightInd w:val="0"/>
        <w:rPr>
          <w:rFonts w:ascii="Arial" w:hAnsi="Arial" w:cs="Arial"/>
          <w:b/>
          <w:bCs/>
          <w:sz w:val="20"/>
          <w:szCs w:val="20"/>
        </w:rPr>
        <w:sectPr w:rsidR="001A70BF" w:rsidSect="001A70BF">
          <w:type w:val="continuous"/>
          <w:pgSz w:w="12240" w:h="15840"/>
          <w:pgMar w:top="1440" w:right="720" w:bottom="1440" w:left="720" w:header="720" w:footer="720" w:gutter="0"/>
          <w:cols w:num="2" w:space="720" w:equalWidth="0">
            <w:col w:w="5040" w:space="720"/>
            <w:col w:w="5040"/>
          </w:cols>
          <w:noEndnote/>
        </w:sectPr>
      </w:pPr>
    </w:p>
    <w:p w:rsidR="001A70BF" w:rsidRDefault="001A70BF" w:rsidP="001A70BF">
      <w:pPr>
        <w:autoSpaceDE w:val="0"/>
        <w:autoSpaceDN w:val="0"/>
        <w:adjustRightInd w:val="0"/>
        <w:rPr>
          <w:rFonts w:ascii="Arial" w:hAnsi="Arial" w:cs="Arial"/>
          <w:b/>
          <w:bCs/>
          <w:sz w:val="20"/>
          <w:szCs w:val="20"/>
        </w:rPr>
      </w:pPr>
    </w:p>
    <w:p w:rsidR="001A70BF" w:rsidRDefault="001A70BF" w:rsidP="001A70BF">
      <w:pPr>
        <w:autoSpaceDE w:val="0"/>
        <w:autoSpaceDN w:val="0"/>
        <w:adjustRightInd w:val="0"/>
        <w:rPr>
          <w:rFonts w:ascii="Arial" w:hAnsi="Arial" w:cs="Arial"/>
          <w:sz w:val="20"/>
          <w:szCs w:val="20"/>
        </w:rPr>
      </w:pPr>
      <w:r w:rsidRPr="008E6220">
        <w:rPr>
          <w:rFonts w:ascii="Arial" w:hAnsi="Arial" w:cs="Arial"/>
          <w:bCs/>
          <w:sz w:val="20"/>
          <w:szCs w:val="20"/>
        </w:rPr>
        <w:t xml:space="preserve">Click on the </w:t>
      </w:r>
      <w:r>
        <w:rPr>
          <w:rFonts w:ascii="Arial" w:hAnsi="Arial" w:cs="Arial"/>
          <w:bCs/>
          <w:sz w:val="20"/>
          <w:szCs w:val="20"/>
        </w:rPr>
        <w:t xml:space="preserve">space </w:t>
      </w:r>
      <w:r w:rsidRPr="008E6220">
        <w:rPr>
          <w:rFonts w:ascii="Arial" w:hAnsi="Arial" w:cs="Arial"/>
          <w:bCs/>
          <w:sz w:val="20"/>
          <w:szCs w:val="20"/>
        </w:rPr>
        <w:t xml:space="preserve">type to view a definition and </w:t>
      </w:r>
      <w:r>
        <w:rPr>
          <w:rFonts w:ascii="Arial" w:hAnsi="Arial" w:cs="Arial"/>
          <w:bCs/>
          <w:sz w:val="20"/>
          <w:szCs w:val="20"/>
        </w:rPr>
        <w:t xml:space="preserve">a summary of </w:t>
      </w:r>
      <w:r w:rsidRPr="008E6220">
        <w:rPr>
          <w:rFonts w:ascii="Arial" w:hAnsi="Arial" w:cs="Arial"/>
          <w:bCs/>
          <w:sz w:val="20"/>
          <w:szCs w:val="20"/>
        </w:rPr>
        <w:t>the information needed to receive a</w:t>
      </w:r>
      <w:r>
        <w:rPr>
          <w:rFonts w:ascii="Arial" w:hAnsi="Arial" w:cs="Arial"/>
          <w:bCs/>
          <w:sz w:val="20"/>
          <w:szCs w:val="20"/>
        </w:rPr>
        <w:t>n ENERGY STAR rating</w:t>
      </w:r>
      <w:r w:rsidRPr="008E6220">
        <w:rPr>
          <w:rFonts w:ascii="Arial" w:hAnsi="Arial" w:cs="Arial"/>
          <w:bCs/>
          <w:sz w:val="20"/>
          <w:szCs w:val="20"/>
        </w:rPr>
        <w:t>.</w:t>
      </w:r>
      <w:r>
        <w:rPr>
          <w:rFonts w:ascii="Arial" w:hAnsi="Arial" w:cs="Arial"/>
          <w:bCs/>
          <w:sz w:val="20"/>
          <w:szCs w:val="20"/>
        </w:rPr>
        <w:t xml:space="preserve">  </w:t>
      </w:r>
      <w:r w:rsidRPr="004F1EF7">
        <w:rPr>
          <w:rFonts w:ascii="Arial" w:hAnsi="Arial" w:cs="Arial"/>
          <w:bCs/>
          <w:sz w:val="20"/>
          <w:szCs w:val="20"/>
        </w:rPr>
        <w:t xml:space="preserve">If you have a </w:t>
      </w:r>
      <w:r>
        <w:rPr>
          <w:rFonts w:ascii="Arial" w:hAnsi="Arial" w:cs="Arial"/>
          <w:bCs/>
          <w:sz w:val="20"/>
          <w:szCs w:val="20"/>
        </w:rPr>
        <w:t xml:space="preserve">building with space </w:t>
      </w:r>
      <w:r w:rsidRPr="004F1EF7">
        <w:rPr>
          <w:rFonts w:ascii="Arial" w:hAnsi="Arial" w:cs="Arial"/>
          <w:bCs/>
          <w:sz w:val="20"/>
          <w:szCs w:val="20"/>
        </w:rPr>
        <w:t>type</w:t>
      </w:r>
      <w:r>
        <w:rPr>
          <w:rFonts w:ascii="Arial" w:hAnsi="Arial" w:cs="Arial"/>
          <w:bCs/>
          <w:sz w:val="20"/>
          <w:szCs w:val="20"/>
        </w:rPr>
        <w:t>s</w:t>
      </w:r>
      <w:r w:rsidRPr="004F1EF7">
        <w:rPr>
          <w:rFonts w:ascii="Arial" w:hAnsi="Arial" w:cs="Arial"/>
          <w:bCs/>
          <w:sz w:val="20"/>
          <w:szCs w:val="20"/>
        </w:rPr>
        <w:t xml:space="preserve"> not listed above, enter</w:t>
      </w:r>
      <w:r>
        <w:rPr>
          <w:rFonts w:ascii="Arial" w:hAnsi="Arial" w:cs="Arial"/>
          <w:bCs/>
          <w:sz w:val="20"/>
          <w:szCs w:val="20"/>
        </w:rPr>
        <w:t xml:space="preserve"> this space </w:t>
      </w:r>
      <w:r w:rsidRPr="004F1EF7">
        <w:rPr>
          <w:rFonts w:ascii="Arial" w:hAnsi="Arial" w:cs="Arial"/>
          <w:bCs/>
          <w:sz w:val="20"/>
          <w:szCs w:val="20"/>
        </w:rPr>
        <w:t>into Portfolio Manager</w:t>
      </w:r>
      <w:r>
        <w:rPr>
          <w:rFonts w:ascii="Arial" w:hAnsi="Arial" w:cs="Arial"/>
          <w:b/>
          <w:bCs/>
          <w:sz w:val="20"/>
          <w:szCs w:val="20"/>
        </w:rPr>
        <w:t xml:space="preserve"> </w:t>
      </w:r>
      <w:r w:rsidRPr="00D439F0">
        <w:rPr>
          <w:rFonts w:ascii="Arial" w:hAnsi="Arial" w:cs="Arial"/>
          <w:bCs/>
          <w:sz w:val="20"/>
          <w:szCs w:val="20"/>
        </w:rPr>
        <w:t xml:space="preserve">using the “Other” </w:t>
      </w:r>
      <w:r>
        <w:rPr>
          <w:rFonts w:ascii="Arial" w:hAnsi="Arial" w:cs="Arial"/>
          <w:bCs/>
          <w:sz w:val="20"/>
          <w:szCs w:val="20"/>
        </w:rPr>
        <w:t>space type</w:t>
      </w:r>
      <w:r w:rsidRPr="00D439F0">
        <w:rPr>
          <w:rFonts w:ascii="Arial" w:hAnsi="Arial" w:cs="Arial"/>
          <w:bCs/>
          <w:sz w:val="20"/>
          <w:szCs w:val="20"/>
        </w:rPr>
        <w:t>.</w:t>
      </w:r>
    </w:p>
    <w:p w:rsidR="001A70BF" w:rsidRPr="00B077A5" w:rsidRDefault="001A70BF" w:rsidP="001A70BF">
      <w:pPr>
        <w:autoSpaceDE w:val="0"/>
        <w:autoSpaceDN w:val="0"/>
        <w:adjustRightInd w:val="0"/>
        <w:rPr>
          <w:rFonts w:ascii="Arial" w:hAnsi="Arial" w:cs="Arial"/>
          <w:b/>
          <w:bCs/>
          <w:sz w:val="20"/>
          <w:szCs w:val="20"/>
        </w:rPr>
      </w:pPr>
    </w:p>
    <w:p w:rsidR="001A70BF" w:rsidRPr="005A2BFD" w:rsidRDefault="001A70BF" w:rsidP="001A70BF">
      <w:pPr>
        <w:autoSpaceDE w:val="0"/>
        <w:autoSpaceDN w:val="0"/>
        <w:adjustRightInd w:val="0"/>
        <w:outlineLvl w:val="0"/>
        <w:rPr>
          <w:rFonts w:ascii="Arial" w:hAnsi="Arial" w:cs="Arial"/>
          <w:b/>
          <w:bCs/>
          <w:sz w:val="20"/>
          <w:szCs w:val="20"/>
          <w:u w:val="single"/>
        </w:rPr>
      </w:pPr>
      <w:r w:rsidRPr="005A2BFD">
        <w:rPr>
          <w:rFonts w:ascii="Arial" w:hAnsi="Arial" w:cs="Arial"/>
          <w:b/>
          <w:bCs/>
          <w:sz w:val="20"/>
          <w:szCs w:val="20"/>
          <w:u w:val="single"/>
        </w:rPr>
        <w:t>Required Data for ENERGY STAR Benchmarking</w:t>
      </w:r>
    </w:p>
    <w:p w:rsidR="001A70BF" w:rsidRPr="005A2BFD" w:rsidRDefault="001A70BF" w:rsidP="001A70BF">
      <w:pPr>
        <w:autoSpaceDE w:val="0"/>
        <w:autoSpaceDN w:val="0"/>
        <w:adjustRightInd w:val="0"/>
        <w:outlineLvl w:val="0"/>
        <w:rPr>
          <w:rFonts w:ascii="Arial" w:hAnsi="Arial" w:cs="Arial"/>
          <w:bCs/>
          <w:sz w:val="20"/>
          <w:szCs w:val="20"/>
        </w:rPr>
      </w:pPr>
    </w:p>
    <w:p w:rsidR="001A70BF" w:rsidRDefault="001A70BF" w:rsidP="001A70BF">
      <w:pPr>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Portfolio Manager </w:t>
      </w:r>
      <w:proofErr w:type="gramStart"/>
      <w:r>
        <w:rPr>
          <w:rFonts w:ascii="Arial" w:hAnsi="Arial" w:cs="Arial"/>
          <w:sz w:val="20"/>
          <w:szCs w:val="20"/>
        </w:rPr>
        <w:t>username</w:t>
      </w:r>
      <w:proofErr w:type="gramEnd"/>
      <w:r>
        <w:rPr>
          <w:rFonts w:ascii="Arial" w:hAnsi="Arial" w:cs="Arial"/>
          <w:sz w:val="20"/>
          <w:szCs w:val="20"/>
        </w:rPr>
        <w:t xml:space="preserve"> and password.</w:t>
      </w:r>
    </w:p>
    <w:p w:rsidR="001A70BF" w:rsidRDefault="001A70BF" w:rsidP="001A70BF">
      <w:pPr>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The building street address, year built, and contact information.</w:t>
      </w:r>
    </w:p>
    <w:p w:rsidR="001A70BF" w:rsidRDefault="001A70BF" w:rsidP="001A70BF">
      <w:pPr>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The building gross floor area and key operating characteristics for each major space type. Use this worksheet to collect this information before logging in to Portfolio Manager.</w:t>
      </w:r>
    </w:p>
    <w:p w:rsidR="001A70BF" w:rsidRDefault="001A70BF" w:rsidP="001A70BF">
      <w:pPr>
        <w:numPr>
          <w:ilvl w:val="0"/>
          <w:numId w:val="19"/>
        </w:numPr>
        <w:autoSpaceDE w:val="0"/>
        <w:autoSpaceDN w:val="0"/>
        <w:adjustRightInd w:val="0"/>
        <w:spacing w:after="0" w:line="240" w:lineRule="auto"/>
        <w:rPr>
          <w:rFonts w:ascii="Arial" w:hAnsi="Arial" w:cs="Arial"/>
          <w:sz w:val="20"/>
          <w:szCs w:val="20"/>
        </w:rPr>
      </w:pPr>
      <w:r w:rsidRPr="00591483">
        <w:rPr>
          <w:rFonts w:ascii="Arial" w:hAnsi="Arial" w:cs="Arial"/>
          <w:sz w:val="20"/>
          <w:szCs w:val="20"/>
        </w:rPr>
        <w:t>12 consecutive months</w:t>
      </w:r>
      <w:r>
        <w:rPr>
          <w:rFonts w:ascii="Arial" w:hAnsi="Arial" w:cs="Arial"/>
          <w:sz w:val="20"/>
          <w:szCs w:val="20"/>
        </w:rPr>
        <w:t xml:space="preserve"> of utility bills for all fuel types used in the building.  If you don’t have this information readily available, contact your utility provider(s) as most will be able to easily supply this historical information. </w:t>
      </w:r>
    </w:p>
    <w:p w:rsidR="001A70BF" w:rsidRDefault="001A70BF" w:rsidP="001A70BF">
      <w:pPr>
        <w:autoSpaceDE w:val="0"/>
        <w:autoSpaceDN w:val="0"/>
        <w:adjustRightInd w:val="0"/>
        <w:rPr>
          <w:rFonts w:ascii="Arial" w:hAnsi="Arial" w:cs="Arial"/>
          <w:b/>
          <w:sz w:val="20"/>
          <w:szCs w:val="20"/>
          <w:u w:val="single"/>
        </w:rPr>
      </w:pPr>
    </w:p>
    <w:p w:rsidR="001A70BF" w:rsidRPr="005A2BFD" w:rsidRDefault="001A70BF" w:rsidP="001A70BF">
      <w:pPr>
        <w:autoSpaceDE w:val="0"/>
        <w:autoSpaceDN w:val="0"/>
        <w:adjustRightInd w:val="0"/>
        <w:rPr>
          <w:rFonts w:ascii="Arial" w:hAnsi="Arial" w:cs="Arial"/>
          <w:b/>
          <w:sz w:val="20"/>
          <w:szCs w:val="20"/>
          <w:u w:val="single"/>
        </w:rPr>
      </w:pPr>
      <w:smartTag w:uri="urn:schemas-microsoft-com:office:smarttags" w:element="place">
        <w:smartTag w:uri="urn:schemas-microsoft-com:office:smarttags" w:element="PlaceName">
          <w:r w:rsidRPr="005A2BFD">
            <w:rPr>
              <w:rFonts w:ascii="Arial" w:hAnsi="Arial" w:cs="Arial"/>
              <w:b/>
              <w:sz w:val="20"/>
              <w:szCs w:val="20"/>
              <w:u w:val="single"/>
            </w:rPr>
            <w:t>General</w:t>
          </w:r>
        </w:smartTag>
        <w:r w:rsidRPr="005A2BFD">
          <w:rPr>
            <w:rFonts w:ascii="Arial" w:hAnsi="Arial" w:cs="Arial"/>
            <w:b/>
            <w:sz w:val="20"/>
            <w:szCs w:val="20"/>
            <w:u w:val="single"/>
          </w:rPr>
          <w:t xml:space="preserve"> </w:t>
        </w:r>
        <w:smartTag w:uri="urn:schemas-microsoft-com:office:smarttags" w:element="PlaceType">
          <w:r w:rsidRPr="005A2BFD">
            <w:rPr>
              <w:rFonts w:ascii="Arial" w:hAnsi="Arial" w:cs="Arial"/>
              <w:b/>
              <w:sz w:val="20"/>
              <w:szCs w:val="20"/>
              <w:u w:val="single"/>
            </w:rPr>
            <w:t>Building</w:t>
          </w:r>
        </w:smartTag>
      </w:smartTag>
      <w:r w:rsidRPr="005A2BFD">
        <w:rPr>
          <w:rFonts w:ascii="Arial" w:hAnsi="Arial" w:cs="Arial"/>
          <w:b/>
          <w:sz w:val="20"/>
          <w:szCs w:val="20"/>
          <w:u w:val="single"/>
        </w:rPr>
        <w:t xml:space="preserve"> Information</w:t>
      </w:r>
    </w:p>
    <w:p w:rsidR="001A70BF" w:rsidRDefault="001A70BF" w:rsidP="001A70BF">
      <w:pPr>
        <w:autoSpaceDE w:val="0"/>
        <w:autoSpaceDN w:val="0"/>
        <w:adjustRightInd w:val="0"/>
        <w:rPr>
          <w:rFonts w:ascii="Arial" w:hAnsi="Arial" w:cs="Arial"/>
          <w:sz w:val="20"/>
          <w:szCs w:val="20"/>
        </w:rPr>
      </w:pPr>
    </w:p>
    <w:p w:rsidR="001A70BF" w:rsidRPr="00B077A5" w:rsidRDefault="001A70BF" w:rsidP="001A70BF">
      <w:pPr>
        <w:autoSpaceDE w:val="0"/>
        <w:autoSpaceDN w:val="0"/>
        <w:adjustRightInd w:val="0"/>
        <w:rPr>
          <w:rFonts w:ascii="Arial" w:hAnsi="Arial" w:cs="Arial"/>
          <w:color w:val="000000"/>
          <w:sz w:val="20"/>
          <w:szCs w:val="20"/>
        </w:rPr>
      </w:pPr>
      <w:r>
        <w:rPr>
          <w:rFonts w:ascii="Arial" w:hAnsi="Arial" w:cs="Arial"/>
          <w:color w:val="000000"/>
          <w:sz w:val="20"/>
          <w:szCs w:val="20"/>
        </w:rPr>
        <w:t>Facility name _______________________________________________________________</w:t>
      </w:r>
      <w:r w:rsidRPr="00D1724D">
        <w:rPr>
          <w:rFonts w:ascii="Arial" w:hAnsi="Arial" w:cs="Arial"/>
          <w:color w:val="000000"/>
          <w:sz w:val="20"/>
          <w:szCs w:val="20"/>
        </w:rPr>
        <w:t xml:space="preserve"> </w:t>
      </w:r>
      <w:r w:rsidRPr="00B077A5">
        <w:rPr>
          <w:rFonts w:ascii="Arial" w:hAnsi="Arial" w:cs="Arial"/>
          <w:color w:val="000000"/>
          <w:sz w:val="20"/>
          <w:szCs w:val="20"/>
        </w:rPr>
        <w:t>Year built_____________</w:t>
      </w:r>
      <w:r>
        <w:rPr>
          <w:rFonts w:ascii="Arial" w:hAnsi="Arial" w:cs="Arial"/>
          <w:color w:val="000000"/>
          <w:sz w:val="20"/>
          <w:szCs w:val="20"/>
        </w:rPr>
        <w:t>_</w:t>
      </w:r>
    </w:p>
    <w:p w:rsidR="001A70BF" w:rsidRDefault="001A70BF" w:rsidP="001A70BF">
      <w:pPr>
        <w:autoSpaceDE w:val="0"/>
        <w:autoSpaceDN w:val="0"/>
        <w:adjustRightInd w:val="0"/>
        <w:outlineLvl w:val="0"/>
        <w:rPr>
          <w:rFonts w:ascii="Arial" w:hAnsi="Arial" w:cs="Arial"/>
          <w:color w:val="000000"/>
          <w:sz w:val="20"/>
          <w:szCs w:val="20"/>
        </w:rPr>
      </w:pPr>
    </w:p>
    <w:p w:rsidR="001A70BF" w:rsidRPr="00B077A5" w:rsidRDefault="001A70BF" w:rsidP="001A70BF">
      <w:pPr>
        <w:autoSpaceDE w:val="0"/>
        <w:autoSpaceDN w:val="0"/>
        <w:adjustRightInd w:val="0"/>
        <w:outlineLvl w:val="0"/>
        <w:rPr>
          <w:rFonts w:ascii="Arial" w:hAnsi="Arial" w:cs="Arial"/>
          <w:color w:val="000000"/>
          <w:sz w:val="20"/>
          <w:szCs w:val="20"/>
        </w:rPr>
      </w:pPr>
      <w:r>
        <w:rPr>
          <w:rFonts w:ascii="Arial" w:hAnsi="Arial" w:cs="Arial"/>
          <w:color w:val="000000"/>
          <w:sz w:val="20"/>
          <w:szCs w:val="20"/>
        </w:rPr>
        <w:lastRenderedPageBreak/>
        <w:t>Building address ___________</w:t>
      </w:r>
      <w:r w:rsidRPr="00B077A5">
        <w:rPr>
          <w:rFonts w:ascii="Arial" w:hAnsi="Arial" w:cs="Arial"/>
          <w:color w:val="000000"/>
          <w:sz w:val="20"/>
          <w:szCs w:val="20"/>
        </w:rPr>
        <w:t>__________________________________________________</w:t>
      </w:r>
      <w:r>
        <w:rPr>
          <w:rFonts w:ascii="Arial" w:hAnsi="Arial" w:cs="Arial"/>
          <w:color w:val="000000"/>
          <w:sz w:val="20"/>
          <w:szCs w:val="20"/>
        </w:rPr>
        <w:t>______________________</w:t>
      </w:r>
      <w:r w:rsidRPr="00B077A5">
        <w:rPr>
          <w:rFonts w:ascii="Arial" w:hAnsi="Arial" w:cs="Arial"/>
          <w:color w:val="000000"/>
          <w:sz w:val="20"/>
          <w:szCs w:val="20"/>
        </w:rPr>
        <w:t xml:space="preserve"> </w:t>
      </w:r>
    </w:p>
    <w:p w:rsidR="001A70BF" w:rsidRPr="00B077A5" w:rsidRDefault="001A70BF" w:rsidP="001A70BF">
      <w:pPr>
        <w:autoSpaceDE w:val="0"/>
        <w:autoSpaceDN w:val="0"/>
        <w:adjustRightInd w:val="0"/>
        <w:rPr>
          <w:rFonts w:ascii="Arial" w:hAnsi="Arial" w:cs="Arial"/>
          <w:color w:val="000000"/>
          <w:sz w:val="20"/>
          <w:szCs w:val="20"/>
        </w:rPr>
      </w:pPr>
    </w:p>
    <w:p w:rsidR="001A70BF" w:rsidRPr="00B077A5" w:rsidRDefault="001A70BF" w:rsidP="001A70BF">
      <w:pPr>
        <w:autoSpaceDE w:val="0"/>
        <w:autoSpaceDN w:val="0"/>
        <w:adjustRightInd w:val="0"/>
        <w:outlineLvl w:val="0"/>
        <w:rPr>
          <w:rFonts w:ascii="Arial" w:hAnsi="Arial" w:cs="Arial"/>
          <w:color w:val="000000"/>
          <w:sz w:val="20"/>
          <w:szCs w:val="20"/>
        </w:rPr>
      </w:pPr>
      <w:smartTag w:uri="urn:schemas-microsoft-com:office:smarttags" w:element="place">
        <w:smartTag w:uri="urn:schemas-microsoft-com:office:smarttags" w:element="PlaceType">
          <w:r w:rsidRPr="00B077A5">
            <w:rPr>
              <w:rFonts w:ascii="Arial" w:hAnsi="Arial" w:cs="Arial"/>
              <w:color w:val="000000"/>
              <w:sz w:val="20"/>
              <w:szCs w:val="20"/>
            </w:rPr>
            <w:t>City</w:t>
          </w:r>
        </w:smartTag>
        <w:r w:rsidRPr="00B077A5">
          <w:rPr>
            <w:rFonts w:ascii="Arial" w:hAnsi="Arial" w:cs="Arial"/>
            <w:color w:val="000000"/>
            <w:sz w:val="20"/>
            <w:szCs w:val="20"/>
          </w:rPr>
          <w:t xml:space="preserve"> </w:t>
        </w:r>
        <w:smartTag w:uri="urn:schemas-microsoft-com:office:smarttags" w:element="PlaceName">
          <w:r w:rsidRPr="00B077A5">
            <w:rPr>
              <w:rFonts w:ascii="Arial" w:hAnsi="Arial" w:cs="Arial"/>
              <w:color w:val="000000"/>
              <w:sz w:val="20"/>
              <w:szCs w:val="20"/>
            </w:rPr>
            <w:t>____________________________________________________</w:t>
          </w:r>
        </w:smartTag>
        <w:r w:rsidRPr="00B077A5">
          <w:rPr>
            <w:rFonts w:ascii="Arial" w:hAnsi="Arial" w:cs="Arial"/>
            <w:color w:val="000000"/>
            <w:sz w:val="20"/>
            <w:szCs w:val="20"/>
          </w:rPr>
          <w:t xml:space="preserve"> </w:t>
        </w:r>
        <w:smartTag w:uri="urn:schemas-microsoft-com:office:smarttags" w:element="PlaceType">
          <w:r w:rsidRPr="00B077A5">
            <w:rPr>
              <w:rFonts w:ascii="Arial" w:hAnsi="Arial" w:cs="Arial"/>
              <w:color w:val="000000"/>
              <w:sz w:val="20"/>
              <w:szCs w:val="20"/>
            </w:rPr>
            <w:t>State</w:t>
          </w:r>
        </w:smartTag>
      </w:smartTag>
      <w:r w:rsidRPr="00B077A5">
        <w:rPr>
          <w:rFonts w:ascii="Arial" w:hAnsi="Arial" w:cs="Arial"/>
          <w:color w:val="000000"/>
          <w:sz w:val="20"/>
          <w:szCs w:val="20"/>
        </w:rPr>
        <w:t xml:space="preserve"> ____________ZIP</w:t>
      </w:r>
      <w:r>
        <w:rPr>
          <w:rFonts w:ascii="Arial" w:hAnsi="Arial" w:cs="Arial"/>
          <w:color w:val="000000"/>
          <w:sz w:val="20"/>
          <w:szCs w:val="20"/>
        </w:rPr>
        <w:t xml:space="preserve"> ____________________</w:t>
      </w:r>
    </w:p>
    <w:p w:rsidR="001A70BF" w:rsidRPr="00B077A5" w:rsidRDefault="001A70BF" w:rsidP="001A70BF">
      <w:pPr>
        <w:autoSpaceDE w:val="0"/>
        <w:autoSpaceDN w:val="0"/>
        <w:adjustRightInd w:val="0"/>
        <w:rPr>
          <w:rFonts w:ascii="Arial" w:hAnsi="Arial" w:cs="Arial"/>
          <w:sz w:val="20"/>
          <w:szCs w:val="20"/>
        </w:rPr>
      </w:pPr>
    </w:p>
    <w:p w:rsidR="001A70BF" w:rsidRDefault="001A70BF" w:rsidP="001A70BF">
      <w:pPr>
        <w:autoSpaceDE w:val="0"/>
        <w:autoSpaceDN w:val="0"/>
        <w:adjustRightInd w:val="0"/>
        <w:rPr>
          <w:rFonts w:ascii="Arial" w:hAnsi="Arial" w:cs="Arial"/>
          <w:sz w:val="20"/>
          <w:szCs w:val="20"/>
        </w:rPr>
      </w:pPr>
    </w:p>
    <w:p w:rsidR="001A70BF" w:rsidRPr="00CB07DB" w:rsidRDefault="001A70BF" w:rsidP="001A70BF">
      <w:pPr>
        <w:autoSpaceDE w:val="0"/>
        <w:autoSpaceDN w:val="0"/>
        <w:adjustRightInd w:val="0"/>
        <w:outlineLvl w:val="0"/>
        <w:rPr>
          <w:rFonts w:ascii="Arial" w:hAnsi="Arial" w:cs="Arial"/>
          <w:b/>
          <w:sz w:val="20"/>
          <w:szCs w:val="20"/>
          <w:u w:val="single"/>
        </w:rPr>
      </w:pPr>
      <w:r w:rsidRPr="00CB07DB">
        <w:rPr>
          <w:rFonts w:ascii="Arial" w:hAnsi="Arial" w:cs="Arial"/>
          <w:b/>
          <w:sz w:val="20"/>
          <w:szCs w:val="20"/>
          <w:u w:val="single"/>
        </w:rPr>
        <w:t>Space Use Attributes</w:t>
      </w:r>
    </w:p>
    <w:p w:rsidR="001A70BF" w:rsidRDefault="001A70BF" w:rsidP="001A70BF">
      <w:pPr>
        <w:autoSpaceDE w:val="0"/>
        <w:autoSpaceDN w:val="0"/>
        <w:adjustRightInd w:val="0"/>
        <w:rPr>
          <w:rFonts w:ascii="Arial" w:hAnsi="Arial" w:cs="Arial"/>
          <w:sz w:val="20"/>
          <w:szCs w:val="20"/>
        </w:rPr>
      </w:pPr>
    </w:p>
    <w:p w:rsidR="001A70BF" w:rsidRDefault="001A70BF" w:rsidP="001A70BF">
      <w:pPr>
        <w:autoSpaceDE w:val="0"/>
        <w:autoSpaceDN w:val="0"/>
        <w:adjustRightInd w:val="0"/>
        <w:rPr>
          <w:rFonts w:ascii="Arial" w:hAnsi="Arial" w:cs="Arial"/>
          <w:sz w:val="20"/>
          <w:szCs w:val="20"/>
        </w:rPr>
      </w:pPr>
      <w:r>
        <w:rPr>
          <w:rFonts w:ascii="Arial" w:hAnsi="Arial" w:cs="Arial"/>
          <w:sz w:val="20"/>
          <w:szCs w:val="20"/>
        </w:rPr>
        <w:t>Before compiling the information noted in the boxes below, review the following important information:</w:t>
      </w:r>
    </w:p>
    <w:p w:rsidR="001A70BF" w:rsidRDefault="001A70BF" w:rsidP="001A70BF">
      <w:pPr>
        <w:autoSpaceDE w:val="0"/>
        <w:autoSpaceDN w:val="0"/>
        <w:adjustRightInd w:val="0"/>
        <w:rPr>
          <w:rFonts w:ascii="Arial" w:hAnsi="Arial" w:cs="Arial"/>
          <w:sz w:val="20"/>
          <w:szCs w:val="20"/>
        </w:rPr>
      </w:pPr>
    </w:p>
    <w:p w:rsidR="001A70BF" w:rsidRDefault="001A70BF" w:rsidP="001A70BF">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Specific definitions and instructions for each of the data fields listed in the boxes below can be viewed by navigating to the </w:t>
      </w:r>
      <w:hyperlink r:id="rId31" w:history="1">
        <w:r w:rsidRPr="00B77917">
          <w:rPr>
            <w:rStyle w:val="Hyperlink"/>
            <w:rFonts w:ascii="Arial" w:hAnsi="Arial" w:cs="Arial"/>
            <w:sz w:val="20"/>
            <w:szCs w:val="20"/>
          </w:rPr>
          <w:t>Portfolio Manager Help</w:t>
        </w:r>
      </w:hyperlink>
      <w:r>
        <w:rPr>
          <w:rFonts w:ascii="Arial" w:hAnsi="Arial" w:cs="Arial"/>
          <w:sz w:val="20"/>
          <w:szCs w:val="20"/>
        </w:rPr>
        <w:t xml:space="preserve">, selecting “Space Type Definitions,” choosing the appropriate building type, and selecting “Space Use Information.” </w:t>
      </w:r>
    </w:p>
    <w:p w:rsidR="001A70BF" w:rsidRPr="001707A7" w:rsidRDefault="001A70BF" w:rsidP="001A70BF">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Some buildings may contain multiple space types within a single building (e.g. office, computer data center, and parking OR K-12 school and swimming pool</w:t>
      </w:r>
      <w:r w:rsidRPr="001707A7">
        <w:rPr>
          <w:rFonts w:ascii="Arial" w:hAnsi="Arial" w:cs="Arial"/>
          <w:sz w:val="20"/>
          <w:szCs w:val="20"/>
        </w:rPr>
        <w:t xml:space="preserve">). Complete the fields below for each applicable </w:t>
      </w:r>
      <w:r>
        <w:rPr>
          <w:rFonts w:ascii="Arial" w:hAnsi="Arial" w:cs="Arial"/>
          <w:sz w:val="20"/>
          <w:szCs w:val="20"/>
        </w:rPr>
        <w:t xml:space="preserve">major </w:t>
      </w:r>
      <w:r w:rsidRPr="001707A7">
        <w:rPr>
          <w:rFonts w:ascii="Arial" w:hAnsi="Arial" w:cs="Arial"/>
          <w:sz w:val="20"/>
          <w:szCs w:val="20"/>
        </w:rPr>
        <w:t>space type</w:t>
      </w:r>
      <w:r>
        <w:rPr>
          <w:rFonts w:ascii="Arial" w:hAnsi="Arial" w:cs="Arial"/>
          <w:sz w:val="20"/>
          <w:szCs w:val="20"/>
        </w:rPr>
        <w:t>s</w:t>
      </w:r>
      <w:r w:rsidRPr="001707A7">
        <w:rPr>
          <w:rFonts w:ascii="Arial" w:hAnsi="Arial" w:cs="Arial"/>
          <w:sz w:val="20"/>
          <w:szCs w:val="20"/>
        </w:rPr>
        <w:t xml:space="preserve"> within the </w:t>
      </w:r>
      <w:r>
        <w:rPr>
          <w:rFonts w:ascii="Arial" w:hAnsi="Arial" w:cs="Arial"/>
          <w:sz w:val="20"/>
          <w:szCs w:val="20"/>
        </w:rPr>
        <w:t>building</w:t>
      </w:r>
      <w:r w:rsidRPr="001707A7">
        <w:rPr>
          <w:rFonts w:ascii="Arial" w:hAnsi="Arial" w:cs="Arial"/>
          <w:sz w:val="20"/>
          <w:szCs w:val="20"/>
        </w:rPr>
        <w:t xml:space="preserve">. </w:t>
      </w:r>
    </w:p>
    <w:p w:rsidR="001A70BF" w:rsidRPr="007E1C0A" w:rsidRDefault="001A70BF" w:rsidP="001A70BF">
      <w:pPr>
        <w:numPr>
          <w:ilvl w:val="0"/>
          <w:numId w:val="17"/>
        </w:numPr>
        <w:autoSpaceDE w:val="0"/>
        <w:autoSpaceDN w:val="0"/>
        <w:adjustRightInd w:val="0"/>
        <w:spacing w:after="0" w:line="240" w:lineRule="auto"/>
        <w:rPr>
          <w:rFonts w:ascii="Arial" w:hAnsi="Arial" w:cs="Arial"/>
          <w:sz w:val="20"/>
          <w:szCs w:val="20"/>
        </w:rPr>
      </w:pPr>
      <w:r w:rsidRPr="007E1C0A">
        <w:rPr>
          <w:rFonts w:ascii="Arial" w:hAnsi="Arial" w:cs="Arial"/>
          <w:sz w:val="20"/>
          <w:szCs w:val="20"/>
        </w:rPr>
        <w:t xml:space="preserve">For </w:t>
      </w:r>
      <w:r>
        <w:rPr>
          <w:rFonts w:ascii="Arial" w:hAnsi="Arial" w:cs="Arial"/>
          <w:sz w:val="20"/>
          <w:szCs w:val="20"/>
        </w:rPr>
        <w:t>buildings with multiple tenants with the same space type, these spaces should be entered separately only when the number of weekly operating hours among tenants differs by more than 10 hours</w:t>
      </w:r>
      <w:r w:rsidRPr="007E1C0A">
        <w:rPr>
          <w:rFonts w:ascii="Arial" w:hAnsi="Arial" w:cs="Arial"/>
          <w:sz w:val="20"/>
          <w:szCs w:val="20"/>
        </w:rPr>
        <w:t xml:space="preserve">. </w:t>
      </w:r>
      <w:r w:rsidRPr="007E1C0A">
        <w:rPr>
          <w:rFonts w:ascii="Arial" w:hAnsi="Arial" w:cs="Arial"/>
          <w:iCs/>
          <w:color w:val="211E1E"/>
          <w:sz w:val="20"/>
          <w:szCs w:val="20"/>
        </w:rPr>
        <w:t xml:space="preserve">For example, in a 100,000 square foot (SF) office building where </w:t>
      </w:r>
      <w:r>
        <w:rPr>
          <w:rFonts w:ascii="Arial" w:hAnsi="Arial" w:cs="Arial"/>
          <w:iCs/>
          <w:color w:val="211E1E"/>
          <w:sz w:val="20"/>
          <w:szCs w:val="20"/>
        </w:rPr>
        <w:t>7</w:t>
      </w:r>
      <w:r w:rsidRPr="007E1C0A">
        <w:rPr>
          <w:rFonts w:ascii="Arial" w:hAnsi="Arial" w:cs="Arial"/>
          <w:iCs/>
          <w:color w:val="211E1E"/>
          <w:sz w:val="20"/>
          <w:szCs w:val="20"/>
        </w:rPr>
        <w:t xml:space="preserve">5,000 SF operates 60 hours a week and </w:t>
      </w:r>
      <w:r>
        <w:rPr>
          <w:rFonts w:ascii="Arial" w:hAnsi="Arial" w:cs="Arial"/>
          <w:iCs/>
          <w:color w:val="211E1E"/>
          <w:sz w:val="20"/>
          <w:szCs w:val="20"/>
        </w:rPr>
        <w:t>2</w:t>
      </w:r>
      <w:r w:rsidRPr="007E1C0A">
        <w:rPr>
          <w:rFonts w:ascii="Arial" w:hAnsi="Arial" w:cs="Arial"/>
          <w:iCs/>
          <w:color w:val="211E1E"/>
          <w:sz w:val="20"/>
          <w:szCs w:val="20"/>
        </w:rPr>
        <w:t xml:space="preserve">5,000 SF operates 80 hours a week, </w:t>
      </w:r>
      <w:r>
        <w:rPr>
          <w:rFonts w:ascii="Arial" w:hAnsi="Arial" w:cs="Arial"/>
          <w:iCs/>
          <w:color w:val="211E1E"/>
          <w:sz w:val="20"/>
          <w:szCs w:val="20"/>
        </w:rPr>
        <w:t xml:space="preserve">please list as </w:t>
      </w:r>
      <w:r w:rsidRPr="007E1C0A">
        <w:rPr>
          <w:rFonts w:ascii="Arial" w:hAnsi="Arial" w:cs="Arial"/>
          <w:iCs/>
          <w:color w:val="211E1E"/>
          <w:sz w:val="20"/>
          <w:szCs w:val="20"/>
        </w:rPr>
        <w:t xml:space="preserve">two separate spaces – one </w:t>
      </w:r>
      <w:r>
        <w:rPr>
          <w:rFonts w:ascii="Arial" w:hAnsi="Arial" w:cs="Arial"/>
          <w:iCs/>
          <w:color w:val="211E1E"/>
          <w:sz w:val="20"/>
          <w:szCs w:val="20"/>
        </w:rPr>
        <w:t>7</w:t>
      </w:r>
      <w:r w:rsidRPr="007E1C0A">
        <w:rPr>
          <w:rFonts w:ascii="Arial" w:hAnsi="Arial" w:cs="Arial"/>
          <w:iCs/>
          <w:color w:val="211E1E"/>
          <w:sz w:val="20"/>
          <w:szCs w:val="20"/>
        </w:rPr>
        <w:t xml:space="preserve">5,000 SF space and one </w:t>
      </w:r>
      <w:r>
        <w:rPr>
          <w:rFonts w:ascii="Arial" w:hAnsi="Arial" w:cs="Arial"/>
          <w:iCs/>
          <w:color w:val="211E1E"/>
          <w:sz w:val="20"/>
          <w:szCs w:val="20"/>
        </w:rPr>
        <w:t>2</w:t>
      </w:r>
      <w:r w:rsidRPr="007E1C0A">
        <w:rPr>
          <w:rFonts w:ascii="Arial" w:hAnsi="Arial" w:cs="Arial"/>
          <w:iCs/>
          <w:color w:val="211E1E"/>
          <w:sz w:val="20"/>
          <w:szCs w:val="20"/>
        </w:rPr>
        <w:t xml:space="preserve">5,000 SF space. </w:t>
      </w:r>
      <w:r>
        <w:rPr>
          <w:rFonts w:ascii="Arial" w:hAnsi="Arial" w:cs="Arial"/>
          <w:iCs/>
          <w:color w:val="211E1E"/>
          <w:sz w:val="20"/>
          <w:szCs w:val="20"/>
        </w:rPr>
        <w:t>As this is most common in office buildings, m</w:t>
      </w:r>
      <w:r w:rsidRPr="007E1C0A">
        <w:rPr>
          <w:rFonts w:ascii="Arial" w:hAnsi="Arial" w:cs="Arial"/>
          <w:iCs/>
          <w:color w:val="211E1E"/>
          <w:sz w:val="20"/>
          <w:szCs w:val="20"/>
        </w:rPr>
        <w:t>ultiple office space fields are provide</w:t>
      </w:r>
      <w:r>
        <w:rPr>
          <w:rFonts w:ascii="Arial" w:hAnsi="Arial" w:cs="Arial"/>
          <w:iCs/>
          <w:color w:val="211E1E"/>
          <w:sz w:val="20"/>
          <w:szCs w:val="20"/>
        </w:rPr>
        <w:t>d</w:t>
      </w:r>
      <w:r w:rsidRPr="007E1C0A">
        <w:rPr>
          <w:rFonts w:ascii="Arial" w:hAnsi="Arial" w:cs="Arial"/>
          <w:iCs/>
          <w:color w:val="211E1E"/>
          <w:sz w:val="20"/>
          <w:szCs w:val="20"/>
        </w:rPr>
        <w:t xml:space="preserve"> below to capture </w:t>
      </w:r>
      <w:r>
        <w:rPr>
          <w:rFonts w:ascii="Arial" w:hAnsi="Arial" w:cs="Arial"/>
          <w:iCs/>
          <w:color w:val="211E1E"/>
          <w:sz w:val="20"/>
          <w:szCs w:val="20"/>
        </w:rPr>
        <w:t xml:space="preserve">data for </w:t>
      </w:r>
      <w:r w:rsidRPr="007E1C0A">
        <w:rPr>
          <w:rFonts w:ascii="Arial" w:hAnsi="Arial" w:cs="Arial"/>
          <w:iCs/>
          <w:color w:val="211E1E"/>
          <w:sz w:val="20"/>
          <w:szCs w:val="20"/>
        </w:rPr>
        <w:t xml:space="preserve">multiple </w:t>
      </w:r>
      <w:r>
        <w:rPr>
          <w:rFonts w:ascii="Arial" w:hAnsi="Arial" w:cs="Arial"/>
          <w:iCs/>
          <w:color w:val="211E1E"/>
          <w:sz w:val="20"/>
          <w:szCs w:val="20"/>
        </w:rPr>
        <w:t xml:space="preserve">tenants </w:t>
      </w:r>
      <w:r w:rsidRPr="007E1C0A">
        <w:rPr>
          <w:rFonts w:ascii="Arial" w:hAnsi="Arial" w:cs="Arial"/>
          <w:iCs/>
          <w:color w:val="211E1E"/>
          <w:sz w:val="20"/>
          <w:szCs w:val="20"/>
        </w:rPr>
        <w:t xml:space="preserve">if necessary. </w:t>
      </w:r>
    </w:p>
    <w:p w:rsidR="001A70BF" w:rsidRDefault="001A70BF" w:rsidP="001A70BF">
      <w:pPr>
        <w:numPr>
          <w:ilvl w:val="0"/>
          <w:numId w:val="1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Default values supplied by Portfolio Manager can be used for all space use characteristics with the exception of </w:t>
      </w:r>
      <w:r w:rsidRPr="007E1C0A">
        <w:rPr>
          <w:rFonts w:ascii="Arial" w:hAnsi="Arial" w:cs="Arial"/>
          <w:sz w:val="20"/>
          <w:szCs w:val="20"/>
        </w:rPr>
        <w:t xml:space="preserve">gross floor area. </w:t>
      </w:r>
      <w:r>
        <w:rPr>
          <w:rFonts w:ascii="Arial" w:hAnsi="Arial" w:cs="Arial"/>
          <w:sz w:val="20"/>
          <w:szCs w:val="20"/>
        </w:rPr>
        <w:t>Using default values will result in an approximate energy performance rating which can be a beneficial metric for estimating energy performance. If defaults are used for an initial rating, it is recommended that actual data be added later to more accurately measure a facility’s energy performance. Facilities using default values are not eligible to apply for the ENERGY STAR label.  Leave any of the requested information below blank (except gross floor area) to use a default value for the field.</w:t>
      </w:r>
    </w:p>
    <w:p w:rsidR="001A70BF" w:rsidRDefault="001A70BF" w:rsidP="001A70BF">
      <w:pPr>
        <w:autoSpaceDE w:val="0"/>
        <w:autoSpaceDN w:val="0"/>
        <w:adjustRightInd w:val="0"/>
        <w:ind w:left="360"/>
        <w:rPr>
          <w:rFonts w:ascii="Arial" w:hAnsi="Arial" w:cs="Arial"/>
          <w:sz w:val="20"/>
          <w:szCs w:val="20"/>
        </w:rPr>
      </w:pPr>
    </w:p>
    <w:p w:rsidR="001A70BF" w:rsidRDefault="001A70BF" w:rsidP="001A70BF">
      <w:pPr>
        <w:autoSpaceDE w:val="0"/>
        <w:autoSpaceDN w:val="0"/>
        <w:adjustRightInd w:val="0"/>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General office 1:</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air conditioned (&gt;50%, &lt;50%, or none)</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(&gt;50%, &lt;50%, or none)</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 w:hAnsi="Univers-Condensed" w:cs="Univers-Condensed"/>
                <w:sz w:val="20"/>
                <w:szCs w:val="20"/>
              </w:rPr>
            </w:pPr>
            <w:r w:rsidRPr="00F81038">
              <w:rPr>
                <w:rFonts w:ascii="Univers-CondensedBold" w:hAnsi="Univers-CondensedBold" w:cs="Univers-CondensedBold"/>
                <w:b/>
                <w:bCs/>
                <w:sz w:val="20"/>
                <w:szCs w:val="20"/>
              </w:rPr>
              <w:t>Medical office space:</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792" w:hanging="792"/>
              <w:rPr>
                <w:rFonts w:ascii="Univers-CondensedBold" w:hAnsi="Univers-CondensedBold" w:cs="Univers-CondensedBold"/>
                <w:b/>
                <w:bCs/>
                <w:sz w:val="16"/>
                <w:szCs w:val="16"/>
              </w:rPr>
            </w:pP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lastRenderedPageBreak/>
              <w:t>General office 2:</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air conditioned (&gt;50%, &lt;50%, or none)</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(&gt;50%, &lt;50%, or none)</w:t>
            </w:r>
          </w:p>
        </w:tc>
        <w:tc>
          <w:tcPr>
            <w:tcW w:w="5508" w:type="dxa"/>
          </w:tcPr>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Bold" w:hAnsi="Univers-CondensedBold" w:cs="Univers-CondensedBold"/>
                <w:b/>
                <w:bCs/>
                <w:sz w:val="20"/>
                <w:szCs w:val="20"/>
              </w:rPr>
              <w:t xml:space="preserve">Hospital </w:t>
            </w:r>
            <w:r w:rsidRPr="00F81038">
              <w:rPr>
                <w:rFonts w:ascii="Univers-Condensed" w:hAnsi="Univers-Condensed" w:cs="Univers-Condensed"/>
                <w:sz w:val="20"/>
                <w:szCs w:val="20"/>
              </w:rPr>
              <w:t>(Acute Care and Children’s)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w:t>
            </w:r>
            <w:r w:rsidRPr="00F81038">
              <w:rPr>
                <w:rFonts w:ascii="Univers-Condensed" w:hAnsi="Univers-Condensed" w:cs="Univers-Condensed"/>
                <w:sz w:val="20"/>
                <w:szCs w:val="20"/>
              </w:rPr>
              <w:t xml:space="preserve"> (&gt;20,000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licensed beds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floors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tertiary care facility – yes or no</w:t>
            </w:r>
          </w:p>
          <w:p w:rsidR="001A70BF" w:rsidRPr="00F81038" w:rsidRDefault="001A70BF" w:rsidP="001A70BF">
            <w:pPr>
              <w:autoSpaceDE w:val="0"/>
              <w:autoSpaceDN w:val="0"/>
              <w:adjustRightInd w:val="0"/>
              <w:spacing w:after="120"/>
              <w:ind w:left="792" w:hanging="792"/>
              <w:rPr>
                <w:rFonts w:ascii="Univers-CondensedBold" w:hAnsi="Univers-CondensedBold" w:cs="Univers-CondensedBold"/>
                <w:b/>
                <w:bCs/>
                <w:sz w:val="16"/>
                <w:szCs w:val="16"/>
              </w:rPr>
            </w:pP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General office 3:</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air conditioned (&gt;50%, &lt;50%, or none)</w:t>
            </w:r>
          </w:p>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16"/>
                <w:szCs w:val="16"/>
              </w:rPr>
            </w:pPr>
            <w:r w:rsidRPr="00F81038">
              <w:rPr>
                <w:rFonts w:ascii="Univers-Condensed" w:hAnsi="Univers-Condensed" w:cs="Univers-Condensed"/>
                <w:sz w:val="20"/>
                <w:szCs w:val="20"/>
              </w:rPr>
              <w:t>_______ Percent of floor area that is heated (&gt;50%, &lt;50%, or none)</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 w:hAnsi="Univers-Condensed" w:cs="Univers-Condensed"/>
                <w:sz w:val="20"/>
                <w:szCs w:val="20"/>
              </w:rPr>
            </w:pPr>
            <w:r w:rsidRPr="00F81038">
              <w:rPr>
                <w:rFonts w:ascii="Univers-CondensedBold" w:hAnsi="Univers-CondensedBold" w:cs="Univers-CondensedBold"/>
                <w:b/>
                <w:bCs/>
                <w:sz w:val="20"/>
                <w:szCs w:val="20"/>
              </w:rPr>
              <w:t>K-12 school:</w:t>
            </w:r>
          </w:p>
          <w:p w:rsidR="001A70BF" w:rsidRPr="00F81038" w:rsidRDefault="001A70BF" w:rsidP="001A70BF">
            <w:pPr>
              <w:autoSpaceDE w:val="0"/>
              <w:autoSpaceDN w:val="0"/>
              <w:adjustRightInd w:val="0"/>
              <w:spacing w:after="120"/>
              <w:ind w:left="792" w:hanging="792"/>
              <w:rPr>
                <w:rFonts w:ascii="Univers-Condensed" w:hAnsi="Univers-Condensed" w:cs="Univers-Condensed"/>
                <w:b/>
                <w:sz w:val="20"/>
                <w:szCs w:val="20"/>
              </w:rPr>
            </w:pPr>
            <w:r w:rsidRPr="00F81038">
              <w:rPr>
                <w:rFonts w:ascii="Univers-CondensedBold" w:hAnsi="Univers-CondensedBold" w:cs="Univers-CondensedBold"/>
                <w:b/>
                <w:bCs/>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walk-in refrigeration/freezer units</w:t>
            </w:r>
          </w:p>
          <w:p w:rsidR="001A70BF" w:rsidRPr="00F81038" w:rsidRDefault="001A70BF" w:rsidP="001A70BF">
            <w:pPr>
              <w:autoSpaceDE w:val="0"/>
              <w:autoSpaceDN w:val="0"/>
              <w:adjustRightInd w:val="0"/>
              <w:spacing w:after="120"/>
              <w:ind w:left="792" w:hanging="792"/>
              <w:rPr>
                <w:rFonts w:ascii="Univers-Condensed" w:hAnsi="Univers-Condensed" w:cs="Univers-Condensed"/>
                <w:b/>
                <w:sz w:val="20"/>
                <w:szCs w:val="20"/>
              </w:rPr>
            </w:pPr>
            <w:r w:rsidRPr="00F81038">
              <w:rPr>
                <w:rFonts w:ascii="Univers-Condensed" w:hAnsi="Univers-Condensed" w:cs="Univers-Condensed"/>
                <w:b/>
                <w:sz w:val="20"/>
                <w:szCs w:val="20"/>
              </w:rPr>
              <w:t xml:space="preserve">_______ </w:t>
            </w:r>
            <w:r w:rsidRPr="00F81038">
              <w:rPr>
                <w:rFonts w:ascii="Univers-Condensed" w:hAnsi="Univers-Condensed" w:cs="Univers-Condensed"/>
                <w:sz w:val="20"/>
                <w:szCs w:val="20"/>
              </w:rPr>
              <w:t>high school - yes or no</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open weekends – yes or no</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on-site cooking – yes or no</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in 10% increments (10%, 20%, 30%, etc.)</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Bank/Financial Institution:</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air conditioned (&gt;50%, &lt;50%, or none)</w:t>
            </w:r>
          </w:p>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20"/>
                <w:szCs w:val="20"/>
              </w:rPr>
            </w:pPr>
            <w:r w:rsidRPr="00F81038">
              <w:rPr>
                <w:rFonts w:ascii="Univers-Condensed" w:hAnsi="Univers-Condensed" w:cs="Univers-Condensed"/>
                <w:sz w:val="20"/>
                <w:szCs w:val="20"/>
              </w:rPr>
              <w:t>_______ Percent of floor area that is heated (&gt;50%, &lt;50%, or none)</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Hotel:</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sz w:val="20"/>
                <w:szCs w:val="20"/>
              </w:rPr>
              <w:t># of rooms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 of commercial refrigeration/freezer units   </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                   (walk-in, open, and closed cases)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on-site cooking – yes or no</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in 10% increments (10%, 20%, 30%, etc.)</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lastRenderedPageBreak/>
              <w:t>Courthouse:</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air conditioned (&gt;50%, &lt;50%, or none)</w:t>
            </w:r>
          </w:p>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16"/>
                <w:szCs w:val="16"/>
              </w:rPr>
            </w:pPr>
            <w:r w:rsidRPr="00F81038">
              <w:rPr>
                <w:rFonts w:ascii="Univers-Condensed" w:hAnsi="Univers-Condensed" w:cs="Univers-Condensed"/>
                <w:sz w:val="20"/>
                <w:szCs w:val="20"/>
              </w:rPr>
              <w:t>_______ Percent of floor area that is heated (&gt;50%, &lt;50%, or none)</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 xml:space="preserve">Retail Store: </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personal computers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cash registers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walk-in refrigeration/freezer units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 of open &amp; closed refrigeration/freezer cases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in 10% increments (10%, 20%, 30%, etc.)</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Grocery/Supermarket stores: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Bold" w:hAnsi="Univers-CondensedBold" w:cs="Univers-CondensedBold"/>
                <w:b/>
                <w:bCs/>
                <w:sz w:val="20"/>
                <w:szCs w:val="20"/>
              </w:rPr>
              <w:t xml:space="preserve">_______ </w:t>
            </w:r>
            <w:r w:rsidRPr="00F81038">
              <w:rPr>
                <w:rFonts w:ascii="Univers-Condensed" w:hAnsi="Univers-Condensed" w:cs="Univers-Condensed"/>
                <w:b/>
                <w:sz w:val="20"/>
                <w:szCs w:val="20"/>
              </w:rPr>
              <w:t>gross floor area</w:t>
            </w:r>
            <w:r w:rsidRPr="00F81038">
              <w:rPr>
                <w:rFonts w:ascii="Univers-Condensed" w:hAnsi="Univers-Condensed" w:cs="Univers-Condensed"/>
                <w:sz w:val="20"/>
                <w:szCs w:val="20"/>
              </w:rPr>
              <w:t xml:space="preserve"> </w:t>
            </w:r>
            <w:r w:rsidRPr="00F81038">
              <w:rPr>
                <w:rFonts w:ascii="Univers-Condensed" w:hAnsi="Univers-Condensed" w:cs="Univers-Condensed"/>
                <w:b/>
                <w:sz w:val="20"/>
                <w:szCs w:val="20"/>
              </w:rPr>
              <w:t>(SF)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on-site cooking – yes or no</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walk-in refrigeration/freezer units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in 10% increments (10%, 20%, 30%, etc.)</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 w:hAnsi="Univers-Condensed" w:cs="Univers-Condensed"/>
                <w:sz w:val="20"/>
                <w:szCs w:val="20"/>
              </w:rPr>
            </w:pPr>
            <w:smartTag w:uri="urn:schemas-microsoft-com:office:smarttags" w:element="place">
              <w:smartTag w:uri="urn:schemas-microsoft-com:office:smarttags" w:element="PlaceName">
                <w:r w:rsidRPr="00F81038">
                  <w:rPr>
                    <w:rFonts w:ascii="Univers-CondensedBold" w:hAnsi="Univers-CondensedBold" w:cs="Univers-CondensedBold"/>
                    <w:b/>
                    <w:bCs/>
                    <w:sz w:val="20"/>
                    <w:szCs w:val="20"/>
                  </w:rPr>
                  <w:t>Computer</w:t>
                </w:r>
              </w:smartTag>
              <w:r w:rsidRPr="00F81038">
                <w:rPr>
                  <w:rFonts w:ascii="Univers-CondensedBold" w:hAnsi="Univers-CondensedBold" w:cs="Univers-CondensedBold"/>
                  <w:b/>
                  <w:bCs/>
                  <w:sz w:val="20"/>
                  <w:szCs w:val="20"/>
                </w:rPr>
                <w:t xml:space="preserve"> </w:t>
              </w:r>
              <w:smartTag w:uri="urn:schemas-microsoft-com:office:smarttags" w:element="PlaceName">
                <w:r>
                  <w:rPr>
                    <w:rFonts w:ascii="Univers-CondensedBold" w:hAnsi="Univers-CondensedBold" w:cs="Univers-CondensedBold"/>
                    <w:b/>
                    <w:bCs/>
                    <w:sz w:val="20"/>
                    <w:szCs w:val="20"/>
                  </w:rPr>
                  <w:t>D</w:t>
                </w:r>
                <w:r w:rsidRPr="00F81038">
                  <w:rPr>
                    <w:rFonts w:ascii="Univers-CondensedBold" w:hAnsi="Univers-CondensedBold" w:cs="Univers-CondensedBold"/>
                    <w:b/>
                    <w:bCs/>
                    <w:sz w:val="20"/>
                    <w:szCs w:val="20"/>
                  </w:rPr>
                  <w:t>ata</w:t>
                </w:r>
              </w:smartTag>
              <w:r w:rsidRPr="00F81038">
                <w:rPr>
                  <w:rFonts w:ascii="Univers-CondensedBold" w:hAnsi="Univers-CondensedBold" w:cs="Univers-CondensedBold"/>
                  <w:b/>
                  <w:bCs/>
                  <w:sz w:val="20"/>
                  <w:szCs w:val="20"/>
                </w:rPr>
                <w:t xml:space="preserve"> </w:t>
              </w:r>
              <w:smartTag w:uri="urn:schemas-microsoft-com:office:smarttags" w:element="PlaceType">
                <w:r>
                  <w:rPr>
                    <w:rFonts w:ascii="Univers-CondensedBold" w:hAnsi="Univers-CondensedBold" w:cs="Univers-CondensedBold"/>
                    <w:b/>
                    <w:bCs/>
                    <w:sz w:val="20"/>
                    <w:szCs w:val="20"/>
                  </w:rPr>
                  <w:t>C</w:t>
                </w:r>
                <w:r w:rsidRPr="00F81038">
                  <w:rPr>
                    <w:rFonts w:ascii="Univers-CondensedBold" w:hAnsi="Univers-CondensedBold" w:cs="Univers-CondensedBold"/>
                    <w:b/>
                    <w:bCs/>
                    <w:sz w:val="20"/>
                    <w:szCs w:val="20"/>
                  </w:rPr>
                  <w:t>enter</w:t>
                </w:r>
              </w:smartTag>
            </w:smartTag>
            <w:r w:rsidRPr="00F81038">
              <w:rPr>
                <w:rFonts w:ascii="Univers-CondensedBold" w:hAnsi="Univers-CondensedBold" w:cs="Univers-CondensedBold"/>
                <w:b/>
                <w:bCs/>
                <w:sz w:val="20"/>
                <w:szCs w:val="20"/>
              </w:rPr>
              <w:t>:</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 xml:space="preserve">gross floor area (SF) </w:t>
            </w:r>
            <w:r w:rsidRPr="00F81038">
              <w:rPr>
                <w:rFonts w:ascii="Univers-Condensed" w:hAnsi="Univers-Condensed" w:cs="Univers-Condensed"/>
                <w:sz w:val="20"/>
                <w:szCs w:val="20"/>
              </w:rPr>
              <w:t>(</w:t>
            </w:r>
            <w:r>
              <w:rPr>
                <w:rFonts w:ascii="Univers-Condensed" w:hAnsi="Univers-Condensed" w:cs="Univers-Condensed"/>
                <w:sz w:val="20"/>
                <w:szCs w:val="20"/>
              </w:rPr>
              <w:t xml:space="preserve">must be less than </w:t>
            </w:r>
            <w:r w:rsidRPr="00F81038">
              <w:rPr>
                <w:rFonts w:ascii="Univers-Condensed" w:hAnsi="Univers-Condensed" w:cs="Univers-Condensed"/>
                <w:sz w:val="20"/>
                <w:szCs w:val="20"/>
              </w:rPr>
              <w:t xml:space="preserve">10% of </w:t>
            </w:r>
            <w:r>
              <w:rPr>
                <w:rFonts w:ascii="Univers-Condensed" w:hAnsi="Univers-Condensed" w:cs="Univers-Condensed"/>
                <w:sz w:val="20"/>
                <w:szCs w:val="20"/>
              </w:rPr>
              <w:t xml:space="preserve">gross </w:t>
            </w:r>
            <w:r w:rsidRPr="00F81038">
              <w:rPr>
                <w:rFonts w:ascii="Univers-Condensed" w:hAnsi="Univers-Condensed" w:cs="Univers-Condensed"/>
                <w:sz w:val="20"/>
                <w:szCs w:val="20"/>
              </w:rPr>
              <w:t xml:space="preserve">building floor </w:t>
            </w:r>
            <w:r>
              <w:rPr>
                <w:rFonts w:ascii="Univers-Condensed" w:hAnsi="Univers-Condensed" w:cs="Univers-Condensed"/>
                <w:sz w:val="20"/>
                <w:szCs w:val="20"/>
              </w:rPr>
              <w:t>area</w:t>
            </w:r>
            <w:r w:rsidRPr="00F81038">
              <w:rPr>
                <w:rFonts w:ascii="Univers-Condensed" w:hAnsi="Univers-Condensed" w:cs="Univers-Condensed"/>
                <w:sz w:val="20"/>
                <w:szCs w:val="20"/>
              </w:rPr>
              <w:t xml:space="preserve"> in order </w:t>
            </w:r>
            <w:r>
              <w:rPr>
                <w:rFonts w:ascii="Univers-Condensed" w:hAnsi="Univers-Condensed" w:cs="Univers-Condensed"/>
                <w:sz w:val="20"/>
                <w:szCs w:val="20"/>
              </w:rPr>
              <w:t xml:space="preserve">for the building </w:t>
            </w:r>
            <w:r w:rsidRPr="00F81038">
              <w:rPr>
                <w:rFonts w:ascii="Univers-Condensed" w:hAnsi="Univers-Condensed" w:cs="Univers-Condensed"/>
                <w:sz w:val="20"/>
                <w:szCs w:val="20"/>
              </w:rPr>
              <w:t>to be eligible for a rating)</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792" w:hanging="792"/>
              <w:rPr>
                <w:rFonts w:ascii="Univers-CondensedBold" w:hAnsi="Univers-CondensedBold" w:cs="Univers-CondensedBold"/>
                <w:b/>
                <w:bCs/>
                <w:sz w:val="16"/>
                <w:szCs w:val="16"/>
              </w:rPr>
            </w:pP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Dormitory/Residence hall:</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Bold" w:hAnsi="Univers-CondensedBold" w:cs="Univers-CondensedBold"/>
                <w:b/>
                <w:bCs/>
                <w:sz w:val="16"/>
                <w:szCs w:val="16"/>
              </w:rPr>
            </w:pPr>
            <w:r w:rsidRPr="00F81038">
              <w:rPr>
                <w:rFonts w:ascii="Garamond-Book" w:hAnsi="Garamond-Book" w:cs="Garamond-Book"/>
                <w:sz w:val="20"/>
                <w:szCs w:val="20"/>
              </w:rPr>
              <w:t xml:space="preserve">_______ </w:t>
            </w:r>
            <w:r w:rsidRPr="00F81038">
              <w:rPr>
                <w:rFonts w:ascii="Univers-Condensed" w:hAnsi="Univers-Condensed" w:cs="Univers-Condensed"/>
                <w:sz w:val="20"/>
                <w:szCs w:val="20"/>
              </w:rPr>
              <w:t># of rooms</w:t>
            </w:r>
          </w:p>
        </w:tc>
        <w:tc>
          <w:tcPr>
            <w:tcW w:w="5508" w:type="dxa"/>
          </w:tcPr>
          <w:p w:rsidR="001A70BF" w:rsidRPr="00F81038" w:rsidRDefault="001A70BF" w:rsidP="001A70BF">
            <w:pPr>
              <w:autoSpaceDE w:val="0"/>
              <w:autoSpaceDN w:val="0"/>
              <w:adjustRightInd w:val="0"/>
              <w:spacing w:after="120"/>
              <w:ind w:left="792" w:hanging="792"/>
              <w:rPr>
                <w:rFonts w:ascii="Univers-Condensed" w:hAnsi="Univers-Condensed" w:cs="Univers-Condensed"/>
                <w:b/>
                <w:sz w:val="20"/>
                <w:szCs w:val="20"/>
              </w:rPr>
            </w:pPr>
            <w:r w:rsidRPr="00F81038">
              <w:rPr>
                <w:rFonts w:ascii="Univers-CondensedBold" w:hAnsi="Univers-CondensedBold" w:cs="Univers-CondensedBold"/>
                <w:b/>
                <w:bCs/>
                <w:sz w:val="20"/>
                <w:szCs w:val="20"/>
              </w:rPr>
              <w:t>Parking</w:t>
            </w:r>
            <w:r w:rsidRPr="00F81038">
              <w:rPr>
                <w:rFonts w:ascii="Univers-Condensed" w:hAnsi="Univers-Condensed" w:cs="Univers-Condensed"/>
                <w:b/>
                <w:sz w:val="20"/>
                <w:szCs w:val="20"/>
              </w:rPr>
              <w:t>:</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gross floor area that is enclosed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gross floor area that is unenclosed with a roof (SF)</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 gross floor area that is open (SF)</w:t>
            </w:r>
          </w:p>
          <w:p w:rsidR="001A70BF" w:rsidRPr="00F81038" w:rsidRDefault="001A70BF" w:rsidP="001A70BF">
            <w:pPr>
              <w:autoSpaceDE w:val="0"/>
              <w:autoSpaceDN w:val="0"/>
              <w:adjustRightInd w:val="0"/>
              <w:spacing w:after="120"/>
              <w:ind w:left="792" w:hanging="792"/>
              <w:rPr>
                <w:rFonts w:ascii="Univers-CondensedBold" w:hAnsi="Univers-CondensedBold" w:cs="Univers-CondensedBold"/>
                <w:b/>
                <w:bCs/>
                <w:sz w:val="16"/>
                <w:szCs w:val="16"/>
              </w:rPr>
            </w:pPr>
            <w:r w:rsidRPr="00F81038">
              <w:rPr>
                <w:rFonts w:ascii="Univers-Condensed" w:hAnsi="Univers-Condensed" w:cs="Univers-Condensed"/>
                <w:sz w:val="20"/>
                <w:szCs w:val="20"/>
              </w:rPr>
              <w:t>_______ weekly hours of access</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ind w:left="810" w:hanging="810"/>
              <w:outlineLvl w:val="0"/>
              <w:rPr>
                <w:rFonts w:ascii="Univers-Condensed" w:hAnsi="Univers-Condensed" w:cs="Univers-Condensed"/>
                <w:b/>
                <w:sz w:val="20"/>
                <w:szCs w:val="20"/>
              </w:rPr>
            </w:pPr>
            <w:r w:rsidRPr="00F81038">
              <w:rPr>
                <w:rFonts w:ascii="Univers-Condensed" w:hAnsi="Univers-Condensed" w:cs="Univers-Condensed"/>
                <w:b/>
                <w:sz w:val="20"/>
                <w:szCs w:val="20"/>
              </w:rPr>
              <w:lastRenderedPageBreak/>
              <w:t>Warehouse (Refrigerated or Unrefrigerated):</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Garamond-Book" w:hAnsi="Garamond-Book" w:cs="Garamond-Book"/>
                <w:sz w:val="20"/>
                <w:szCs w:val="20"/>
              </w:rPr>
              <w:t xml:space="preserve">_______ </w:t>
            </w:r>
            <w:r w:rsidRPr="00F81038">
              <w:rPr>
                <w:rFonts w:ascii="Univers-Condensed" w:hAnsi="Univers-Condensed" w:cs="Univers-Condensed"/>
                <w:b/>
                <w:sz w:val="20"/>
                <w:szCs w:val="20"/>
              </w:rPr>
              <w:t>gross floor area (SF)</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refrigerated or unrefrigerated</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weekly operating hours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workers on main shift</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 of walk-in coolers and refrigerators</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heated in 10% increments (10%, 20%, 30%, etc.)</w:t>
            </w:r>
          </w:p>
          <w:p w:rsidR="001A70BF" w:rsidRPr="00F81038"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High-intensity discharge (HID) or halogen lighting systems that primarily light the facility – yes or no</w:t>
            </w:r>
          </w:p>
        </w:tc>
        <w:tc>
          <w:tcPr>
            <w:tcW w:w="5508" w:type="dxa"/>
          </w:tcPr>
          <w:p w:rsidR="001A70BF" w:rsidRPr="00F81038" w:rsidRDefault="001A70BF" w:rsidP="001A70BF">
            <w:pPr>
              <w:autoSpaceDE w:val="0"/>
              <w:autoSpaceDN w:val="0"/>
              <w:adjustRightInd w:val="0"/>
              <w:spacing w:after="120"/>
              <w:ind w:left="792" w:hanging="792"/>
              <w:outlineLvl w:val="0"/>
              <w:rPr>
                <w:rFonts w:ascii="Univers-CondensedBold" w:hAnsi="Univers-CondensedBold" w:cs="Univers-CondensedBold"/>
                <w:b/>
                <w:bCs/>
                <w:sz w:val="20"/>
                <w:szCs w:val="20"/>
              </w:rPr>
            </w:pPr>
            <w:r w:rsidRPr="00F81038">
              <w:rPr>
                <w:rFonts w:ascii="Univers-CondensedBold" w:hAnsi="Univers-CondensedBold" w:cs="Univers-CondensedBold"/>
                <w:b/>
                <w:bCs/>
                <w:sz w:val="20"/>
                <w:szCs w:val="20"/>
              </w:rPr>
              <w:t xml:space="preserve">Swimming </w:t>
            </w:r>
            <w:r>
              <w:rPr>
                <w:rFonts w:ascii="Univers-CondensedBold" w:hAnsi="Univers-CondensedBold" w:cs="Univers-CondensedBold"/>
                <w:b/>
                <w:bCs/>
                <w:sz w:val="20"/>
                <w:szCs w:val="20"/>
              </w:rPr>
              <w:t>P</w:t>
            </w:r>
            <w:r w:rsidRPr="00F81038">
              <w:rPr>
                <w:rFonts w:ascii="Univers-CondensedBold" w:hAnsi="Univers-CondensedBold" w:cs="Univers-CondensedBold"/>
                <w:b/>
                <w:bCs/>
                <w:sz w:val="20"/>
                <w:szCs w:val="20"/>
              </w:rPr>
              <w:t>ool:</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__________ swimming pool size, choose from:</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Olympic 1 (50 meters x 25 meters)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Olympic 2 (50 meters x 25 yards)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Recreational (20 yards x 15 yards)</w:t>
            </w:r>
          </w:p>
          <w:p w:rsidR="001A70BF" w:rsidRPr="00F81038"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Short Course (25 yards x 20 yards)</w:t>
            </w:r>
          </w:p>
          <w:p w:rsidR="001A70BF" w:rsidRPr="00F81038" w:rsidRDefault="001A70BF" w:rsidP="001A70BF">
            <w:pPr>
              <w:autoSpaceDE w:val="0"/>
              <w:autoSpaceDN w:val="0"/>
              <w:adjustRightInd w:val="0"/>
              <w:spacing w:after="120"/>
              <w:ind w:left="792" w:hanging="792"/>
              <w:rPr>
                <w:rFonts w:ascii="Univers-CondensedBold" w:hAnsi="Univers-CondensedBold" w:cs="Univers-CondensedBold"/>
                <w:b/>
                <w:bCs/>
                <w:sz w:val="16"/>
                <w:szCs w:val="16"/>
              </w:rPr>
            </w:pPr>
            <w:r w:rsidRPr="00F81038">
              <w:rPr>
                <w:rFonts w:ascii="Univers-Condensed" w:hAnsi="Univers-Condensed" w:cs="Univers-Condensed"/>
                <w:sz w:val="20"/>
                <w:szCs w:val="20"/>
              </w:rPr>
              <w:t>__________ indoor or outdoor</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outlineLvl w:val="0"/>
              <w:rPr>
                <w:rFonts w:ascii="Univers-Condensed" w:hAnsi="Univers-Condensed" w:cs="Univers-Condensed"/>
                <w:b/>
                <w:sz w:val="20"/>
                <w:szCs w:val="20"/>
              </w:rPr>
            </w:pPr>
            <w:r w:rsidRPr="00F81038">
              <w:rPr>
                <w:rFonts w:ascii="Univers-Condensed" w:hAnsi="Univers-Condensed" w:cs="Univers-Condensed"/>
                <w:b/>
                <w:sz w:val="20"/>
                <w:szCs w:val="20"/>
              </w:rPr>
              <w:t>Wastewater Treatment Plant:</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 xml:space="preserve">_______ average influent flow </w:t>
            </w:r>
            <w:r>
              <w:rPr>
                <w:rFonts w:ascii="Arial" w:hAnsi="Arial" w:cs="Arial"/>
                <w:color w:val="000000"/>
                <w:sz w:val="20"/>
                <w:szCs w:val="20"/>
              </w:rPr>
              <w:t>(</w:t>
            </w:r>
            <w:proofErr w:type="spellStart"/>
            <w:r>
              <w:rPr>
                <w:rFonts w:ascii="Arial" w:hAnsi="Arial" w:cs="Arial"/>
                <w:color w:val="000000"/>
                <w:sz w:val="20"/>
                <w:szCs w:val="20"/>
              </w:rPr>
              <w:t>mgd</w:t>
            </w:r>
            <w:proofErr w:type="spellEnd"/>
            <w:r>
              <w:rPr>
                <w:rFonts w:ascii="Arial" w:hAnsi="Arial" w:cs="Arial"/>
                <w:color w:val="000000"/>
                <w:sz w:val="20"/>
                <w:szCs w:val="20"/>
              </w:rPr>
              <w:t>)</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_______ average influent biological oxygen demand (BOD</w:t>
            </w:r>
            <w:r w:rsidRPr="00F81038">
              <w:rPr>
                <w:rFonts w:ascii="Arial" w:hAnsi="Arial" w:cs="Arial"/>
                <w:color w:val="000000"/>
                <w:sz w:val="20"/>
                <w:szCs w:val="20"/>
                <w:vertAlign w:val="subscript"/>
              </w:rPr>
              <w:t>5</w:t>
            </w:r>
            <w:r w:rsidRPr="00F81038">
              <w:rPr>
                <w:rFonts w:ascii="Arial" w:hAnsi="Arial" w:cs="Arial"/>
                <w:color w:val="000000"/>
                <w:sz w:val="20"/>
                <w:szCs w:val="20"/>
              </w:rPr>
              <w:t xml:space="preserve">) </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_______ average effluent biological oxygen demand (BOD</w:t>
            </w:r>
            <w:r w:rsidRPr="00F81038">
              <w:rPr>
                <w:rFonts w:ascii="Arial" w:hAnsi="Arial" w:cs="Arial"/>
                <w:color w:val="000000"/>
                <w:sz w:val="20"/>
                <w:szCs w:val="20"/>
                <w:vertAlign w:val="subscript"/>
              </w:rPr>
              <w:t>5</w:t>
            </w:r>
            <w:r w:rsidRPr="00F81038">
              <w:rPr>
                <w:rFonts w:ascii="Arial" w:hAnsi="Arial" w:cs="Arial"/>
                <w:color w:val="000000"/>
                <w:sz w:val="20"/>
                <w:szCs w:val="20"/>
              </w:rPr>
              <w:t xml:space="preserve">) </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 xml:space="preserve">_______ plant design flow rate </w:t>
            </w:r>
            <w:r>
              <w:rPr>
                <w:rFonts w:ascii="Arial" w:hAnsi="Arial" w:cs="Arial"/>
                <w:color w:val="000000"/>
                <w:sz w:val="20"/>
                <w:szCs w:val="20"/>
              </w:rPr>
              <w:t>(</w:t>
            </w:r>
            <w:proofErr w:type="spellStart"/>
            <w:r>
              <w:rPr>
                <w:rFonts w:ascii="Arial" w:hAnsi="Arial" w:cs="Arial"/>
                <w:color w:val="000000"/>
                <w:sz w:val="20"/>
                <w:szCs w:val="20"/>
              </w:rPr>
              <w:t>mgd</w:t>
            </w:r>
            <w:proofErr w:type="spellEnd"/>
            <w:r>
              <w:rPr>
                <w:rFonts w:ascii="Arial" w:hAnsi="Arial" w:cs="Arial"/>
                <w:color w:val="000000"/>
                <w:sz w:val="20"/>
                <w:szCs w:val="20"/>
              </w:rPr>
              <w:t>)</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_______ presence of fixed film trickle filtration process – yes or no</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_______ presence of nutrient removal process – yes or no</w:t>
            </w:r>
          </w:p>
        </w:tc>
        <w:tc>
          <w:tcPr>
            <w:tcW w:w="5508" w:type="dxa"/>
          </w:tcPr>
          <w:p w:rsidR="001A70BF" w:rsidRDefault="001A70BF" w:rsidP="001A70BF">
            <w:pPr>
              <w:autoSpaceDE w:val="0"/>
              <w:autoSpaceDN w:val="0"/>
              <w:adjustRightInd w:val="0"/>
              <w:spacing w:after="120"/>
              <w:outlineLvl w:val="0"/>
              <w:rPr>
                <w:rFonts w:ascii="Univers-Condensed" w:hAnsi="Univers-Condensed" w:cs="Univers-Condensed"/>
                <w:b/>
                <w:sz w:val="20"/>
                <w:szCs w:val="20"/>
              </w:rPr>
            </w:pPr>
            <w:r>
              <w:rPr>
                <w:rFonts w:ascii="Univers-Condensed" w:hAnsi="Univers-Condensed" w:cs="Univers-Condensed"/>
                <w:b/>
                <w:sz w:val="20"/>
                <w:szCs w:val="20"/>
              </w:rPr>
              <w:t>Multifamily Housing:</w:t>
            </w:r>
          </w:p>
          <w:p w:rsidR="001A70BF" w:rsidRPr="005502EC" w:rsidRDefault="001A70BF" w:rsidP="001A70BF">
            <w:pPr>
              <w:autoSpaceDE w:val="0"/>
              <w:autoSpaceDN w:val="0"/>
              <w:adjustRightInd w:val="0"/>
              <w:spacing w:after="120"/>
              <w:outlineLvl w:val="0"/>
              <w:rPr>
                <w:rFonts w:ascii="Univers-Condensed" w:hAnsi="Univers-Condensed" w:cs="Univers-Condensed"/>
                <w:b/>
                <w:i/>
                <w:sz w:val="20"/>
                <w:szCs w:val="20"/>
              </w:rPr>
            </w:pPr>
            <w:r>
              <w:rPr>
                <w:rFonts w:ascii="Univers-Condensed" w:hAnsi="Univers-Condensed" w:cs="Univers-Condensed"/>
                <w:b/>
                <w:i/>
                <w:sz w:val="20"/>
                <w:szCs w:val="20"/>
              </w:rPr>
              <w:t>Note: Only gross floor area is required but it is recommended that all information be entered into Portfolio Manager to allow for the development of comparative metrics for the industry.</w:t>
            </w:r>
          </w:p>
          <w:p w:rsidR="001A70BF" w:rsidRPr="005502EC" w:rsidRDefault="001A70BF" w:rsidP="001A70BF">
            <w:pPr>
              <w:autoSpaceDE w:val="0"/>
              <w:autoSpaceDN w:val="0"/>
              <w:adjustRightInd w:val="0"/>
              <w:spacing w:after="120"/>
              <w:ind w:left="792" w:hanging="792"/>
              <w:rPr>
                <w:rFonts w:ascii="Univers-Condensed" w:hAnsi="Univers-Condensed" w:cs="Univers-Condensed"/>
                <w:b/>
                <w:i/>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 (SF)</w:t>
            </w:r>
            <w:r>
              <w:rPr>
                <w:rFonts w:ascii="Univers-Condensed" w:hAnsi="Univers-Condensed" w:cs="Univers-Condensed"/>
                <w:b/>
                <w:sz w:val="20"/>
                <w:szCs w:val="20"/>
              </w:rPr>
              <w:t xml:space="preserve"> </w:t>
            </w:r>
            <w:r w:rsidRPr="005502EC">
              <w:rPr>
                <w:rFonts w:ascii="Univers-Condensed" w:hAnsi="Univers-Condensed" w:cs="Univers-Condensed"/>
                <w:b/>
                <w:i/>
                <w:sz w:val="20"/>
                <w:szCs w:val="20"/>
              </w:rPr>
              <w:t>(Required)</w:t>
            </w:r>
          </w:p>
          <w:p w:rsidR="001A70BF" w:rsidRPr="00F81038" w:rsidRDefault="001A70BF" w:rsidP="001A70BF">
            <w:pPr>
              <w:shd w:val="clear" w:color="auto" w:fill="FFFFFF"/>
              <w:spacing w:after="120"/>
              <w:ind w:left="720" w:hanging="720"/>
              <w:rPr>
                <w:rFonts w:ascii="Arial" w:hAnsi="Arial" w:cs="Arial"/>
                <w:color w:val="000000"/>
                <w:sz w:val="20"/>
                <w:szCs w:val="20"/>
              </w:rPr>
            </w:pPr>
            <w:r>
              <w:rPr>
                <w:rFonts w:ascii="Arial" w:hAnsi="Arial" w:cs="Arial"/>
                <w:color w:val="000000"/>
                <w:sz w:val="20"/>
                <w:szCs w:val="20"/>
              </w:rPr>
              <w:t>_______ number of units</w:t>
            </w:r>
          </w:p>
          <w:p w:rsidR="001A70BF" w:rsidRPr="00F81038" w:rsidRDefault="001A70BF" w:rsidP="001A70BF">
            <w:pPr>
              <w:shd w:val="clear" w:color="auto" w:fill="FFFFFF"/>
              <w:spacing w:after="120"/>
              <w:ind w:left="720" w:hanging="720"/>
              <w:rPr>
                <w:rFonts w:ascii="Arial" w:hAnsi="Arial" w:cs="Arial"/>
                <w:color w:val="000000"/>
                <w:sz w:val="20"/>
                <w:szCs w:val="20"/>
              </w:rPr>
            </w:pPr>
            <w:r>
              <w:rPr>
                <w:rFonts w:ascii="Arial" w:hAnsi="Arial" w:cs="Arial"/>
                <w:color w:val="000000"/>
                <w:sz w:val="20"/>
                <w:szCs w:val="20"/>
              </w:rPr>
              <w:t>_______ number of bedrooms</w:t>
            </w:r>
          </w:p>
          <w:p w:rsidR="001A70BF" w:rsidRPr="00F81038" w:rsidRDefault="001A70BF" w:rsidP="001A70BF">
            <w:pPr>
              <w:shd w:val="clear" w:color="auto" w:fill="FFFFFF"/>
              <w:spacing w:after="120"/>
              <w:ind w:left="720" w:hanging="720"/>
              <w:rPr>
                <w:rFonts w:ascii="Arial" w:hAnsi="Arial" w:cs="Arial"/>
                <w:color w:val="000000"/>
                <w:sz w:val="20"/>
                <w:szCs w:val="20"/>
              </w:rPr>
            </w:pPr>
            <w:r>
              <w:rPr>
                <w:rFonts w:ascii="Arial" w:hAnsi="Arial" w:cs="Arial"/>
                <w:color w:val="000000"/>
                <w:sz w:val="20"/>
                <w:szCs w:val="20"/>
              </w:rPr>
              <w:t>_______ number of floors</w:t>
            </w:r>
          </w:p>
          <w:p w:rsidR="001A70BF" w:rsidRPr="00F81038" w:rsidRDefault="001A70BF" w:rsidP="001A70BF">
            <w:pPr>
              <w:shd w:val="clear" w:color="auto" w:fill="FFFFFF"/>
              <w:spacing w:after="120"/>
              <w:ind w:left="720" w:hanging="720"/>
              <w:rPr>
                <w:rFonts w:ascii="Arial" w:hAnsi="Arial" w:cs="Arial"/>
                <w:color w:val="000000"/>
                <w:sz w:val="20"/>
                <w:szCs w:val="20"/>
              </w:rPr>
            </w:pPr>
            <w:r>
              <w:rPr>
                <w:rFonts w:ascii="Arial" w:hAnsi="Arial" w:cs="Arial"/>
                <w:color w:val="000000"/>
                <w:sz w:val="20"/>
                <w:szCs w:val="20"/>
              </w:rPr>
              <w:t>_______ percent of square footage devoted to individual units</w:t>
            </w:r>
          </w:p>
          <w:p w:rsidR="001A70BF" w:rsidRPr="00F81038"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w:t>
            </w:r>
            <w:r>
              <w:rPr>
                <w:rFonts w:ascii="Arial" w:hAnsi="Arial" w:cs="Arial"/>
                <w:color w:val="000000"/>
                <w:sz w:val="20"/>
                <w:szCs w:val="20"/>
              </w:rPr>
              <w:t>__ number of laundry hookups in each unit</w:t>
            </w:r>
          </w:p>
          <w:p w:rsidR="001A70BF" w:rsidRDefault="001A70BF" w:rsidP="001A70BF">
            <w:pPr>
              <w:autoSpaceDE w:val="0"/>
              <w:autoSpaceDN w:val="0"/>
              <w:adjustRightInd w:val="0"/>
              <w:spacing w:after="120"/>
              <w:ind w:left="792" w:hanging="792"/>
              <w:rPr>
                <w:rFonts w:ascii="Arial" w:hAnsi="Arial" w:cs="Arial"/>
                <w:color w:val="000000"/>
                <w:sz w:val="20"/>
                <w:szCs w:val="20"/>
              </w:rPr>
            </w:pPr>
            <w:r>
              <w:rPr>
                <w:rFonts w:ascii="Arial" w:hAnsi="Arial" w:cs="Arial"/>
                <w:color w:val="000000"/>
                <w:sz w:val="20"/>
                <w:szCs w:val="20"/>
              </w:rPr>
              <w:t>_______ number of laundry hookups in common area</w:t>
            </w:r>
          </w:p>
          <w:p w:rsidR="001A70BF"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w:t>
            </w:r>
            <w:r>
              <w:rPr>
                <w:rFonts w:ascii="Arial" w:hAnsi="Arial" w:cs="Arial"/>
                <w:color w:val="000000"/>
                <w:sz w:val="20"/>
                <w:szCs w:val="20"/>
              </w:rPr>
              <w:t>__ number of dishwashers in each unit</w:t>
            </w:r>
          </w:p>
          <w:p w:rsidR="001A70BF" w:rsidRPr="005502EC" w:rsidRDefault="001A70BF" w:rsidP="001A70BF">
            <w:pPr>
              <w:autoSpaceDE w:val="0"/>
              <w:autoSpaceDN w:val="0"/>
              <w:adjustRightInd w:val="0"/>
              <w:spacing w:after="120"/>
              <w:ind w:left="810" w:hanging="810"/>
              <w:rPr>
                <w:rFonts w:ascii="Univers-Condensed" w:hAnsi="Univers-Condensed" w:cs="Univers-Condensed"/>
                <w:sz w:val="20"/>
                <w:szCs w:val="20"/>
              </w:rPr>
            </w:pPr>
            <w:r w:rsidRPr="00F81038">
              <w:rPr>
                <w:rFonts w:ascii="Univers-Condensed" w:hAnsi="Univers-Condensed" w:cs="Univers-Condensed"/>
                <w:sz w:val="20"/>
                <w:szCs w:val="20"/>
              </w:rPr>
              <w:t>_______ Percent of floor area that is cooled in 10%         increments (10%, 20%, 30%, etc.)</w:t>
            </w:r>
          </w:p>
          <w:p w:rsidR="001A70BF" w:rsidRDefault="001A70BF" w:rsidP="001A70BF">
            <w:pPr>
              <w:shd w:val="clear" w:color="auto" w:fill="FFFFFF"/>
              <w:spacing w:after="120"/>
              <w:ind w:left="720" w:hanging="720"/>
              <w:rPr>
                <w:rFonts w:ascii="Univers-Condensed" w:hAnsi="Univers-Condensed" w:cs="Univers-Condensed"/>
                <w:sz w:val="20"/>
                <w:szCs w:val="20"/>
              </w:rPr>
            </w:pPr>
            <w:r w:rsidRPr="00F81038">
              <w:rPr>
                <w:rFonts w:ascii="Arial" w:hAnsi="Arial" w:cs="Arial"/>
                <w:color w:val="000000"/>
                <w:sz w:val="20"/>
                <w:szCs w:val="20"/>
              </w:rPr>
              <w:t>_____</w:t>
            </w:r>
            <w:r>
              <w:rPr>
                <w:rFonts w:ascii="Arial" w:hAnsi="Arial" w:cs="Arial"/>
                <w:color w:val="000000"/>
                <w:sz w:val="20"/>
                <w:szCs w:val="20"/>
              </w:rPr>
              <w:t xml:space="preserve">__ </w:t>
            </w:r>
            <w:r w:rsidRPr="00F81038">
              <w:rPr>
                <w:rFonts w:ascii="Univers-Condensed" w:hAnsi="Univers-Condensed" w:cs="Univers-Condensed"/>
                <w:sz w:val="20"/>
                <w:szCs w:val="20"/>
              </w:rPr>
              <w:t>Percent of floor area that is heated in 10% increments (10%, 20%, 30%, etc.)</w:t>
            </w:r>
          </w:p>
          <w:p w:rsidR="001A70BF" w:rsidRPr="006E556F" w:rsidRDefault="001A70BF" w:rsidP="001A70BF">
            <w:pPr>
              <w:shd w:val="clear" w:color="auto" w:fill="FFFFFF"/>
              <w:spacing w:after="120"/>
              <w:ind w:left="720" w:hanging="720"/>
              <w:rPr>
                <w:rFonts w:ascii="Arial" w:hAnsi="Arial" w:cs="Arial"/>
                <w:color w:val="000000"/>
                <w:sz w:val="20"/>
                <w:szCs w:val="20"/>
              </w:rPr>
            </w:pPr>
            <w:r w:rsidRPr="00F81038">
              <w:rPr>
                <w:rFonts w:ascii="Arial" w:hAnsi="Arial" w:cs="Arial"/>
                <w:color w:val="000000"/>
                <w:sz w:val="20"/>
                <w:szCs w:val="20"/>
              </w:rPr>
              <w:t>_____</w:t>
            </w:r>
            <w:r>
              <w:rPr>
                <w:rFonts w:ascii="Arial" w:hAnsi="Arial" w:cs="Arial"/>
                <w:color w:val="000000"/>
                <w:sz w:val="20"/>
                <w:szCs w:val="20"/>
              </w:rPr>
              <w:t>__ affordable or market rate</w:t>
            </w:r>
          </w:p>
        </w:tc>
      </w:tr>
      <w:tr w:rsidR="001A70BF" w:rsidRPr="00F81038" w:rsidTr="001A70BF">
        <w:trPr>
          <w:cantSplit/>
        </w:trPr>
        <w:tc>
          <w:tcPr>
            <w:tcW w:w="5508" w:type="dxa"/>
          </w:tcPr>
          <w:p w:rsidR="001A70BF" w:rsidRPr="00F81038" w:rsidRDefault="001A70BF" w:rsidP="001A70BF">
            <w:pPr>
              <w:autoSpaceDE w:val="0"/>
              <w:autoSpaceDN w:val="0"/>
              <w:adjustRightInd w:val="0"/>
              <w:spacing w:after="120"/>
              <w:outlineLvl w:val="0"/>
              <w:rPr>
                <w:rFonts w:ascii="Univers-Condensed" w:hAnsi="Univers-Condensed" w:cs="Univers-Condensed"/>
                <w:b/>
                <w:sz w:val="20"/>
                <w:szCs w:val="20"/>
              </w:rPr>
            </w:pPr>
            <w:r w:rsidRPr="00F81038">
              <w:rPr>
                <w:rFonts w:ascii="Univers-Condensed" w:hAnsi="Univers-Condensed" w:cs="Univers-Condensed"/>
                <w:b/>
                <w:sz w:val="20"/>
                <w:szCs w:val="20"/>
              </w:rPr>
              <w:t>Other:</w:t>
            </w:r>
          </w:p>
          <w:p w:rsidR="001A70BF" w:rsidRPr="00571B12" w:rsidRDefault="001A70BF" w:rsidP="001A70BF">
            <w:pPr>
              <w:autoSpaceDE w:val="0"/>
              <w:autoSpaceDN w:val="0"/>
              <w:adjustRightInd w:val="0"/>
              <w:spacing w:after="120"/>
              <w:ind w:left="792" w:hanging="792"/>
              <w:rPr>
                <w:rFonts w:ascii="Univers-Condensed" w:hAnsi="Univers-Condensed" w:cs="Univers-Condensed"/>
                <w:sz w:val="20"/>
                <w:szCs w:val="20"/>
              </w:rPr>
            </w:pPr>
            <w:r w:rsidRPr="00F81038">
              <w:rPr>
                <w:rFonts w:ascii="Univers-Condensed" w:hAnsi="Univers-Condensed" w:cs="Univers-Condensed"/>
                <w:sz w:val="20"/>
                <w:szCs w:val="20"/>
              </w:rPr>
              <w:t xml:space="preserve">_______ </w:t>
            </w:r>
            <w:r w:rsidRPr="00F81038">
              <w:rPr>
                <w:rFonts w:ascii="Univers-Condensed" w:hAnsi="Univers-Condensed" w:cs="Univers-Condensed"/>
                <w:b/>
                <w:sz w:val="20"/>
                <w:szCs w:val="20"/>
              </w:rPr>
              <w:t>gross floor area (SF)</w:t>
            </w:r>
            <w:r>
              <w:rPr>
                <w:rFonts w:ascii="Univers-Condensed" w:hAnsi="Univers-Condensed" w:cs="Univers-Condensed"/>
                <w:b/>
                <w:sz w:val="20"/>
                <w:szCs w:val="20"/>
              </w:rPr>
              <w:t xml:space="preserve"> </w:t>
            </w:r>
            <w:r w:rsidRPr="00F81038">
              <w:rPr>
                <w:rFonts w:ascii="Univers-Condensed" w:hAnsi="Univers-Condensed" w:cs="Univers-Condensed"/>
                <w:sz w:val="20"/>
                <w:szCs w:val="20"/>
              </w:rPr>
              <w:t>(</w:t>
            </w:r>
            <w:r>
              <w:rPr>
                <w:rFonts w:ascii="Univers-Condensed" w:hAnsi="Univers-Condensed" w:cs="Univers-Condensed"/>
                <w:sz w:val="20"/>
                <w:szCs w:val="20"/>
              </w:rPr>
              <w:t xml:space="preserve">must be less than </w:t>
            </w:r>
            <w:r w:rsidRPr="00F81038">
              <w:rPr>
                <w:rFonts w:ascii="Univers-Condensed" w:hAnsi="Univers-Condensed" w:cs="Univers-Condensed"/>
                <w:sz w:val="20"/>
                <w:szCs w:val="20"/>
              </w:rPr>
              <w:t xml:space="preserve">10% of </w:t>
            </w:r>
            <w:r>
              <w:rPr>
                <w:rFonts w:ascii="Univers-Condensed" w:hAnsi="Univers-Condensed" w:cs="Univers-Condensed"/>
                <w:sz w:val="20"/>
                <w:szCs w:val="20"/>
              </w:rPr>
              <w:t xml:space="preserve">gross </w:t>
            </w:r>
            <w:r w:rsidRPr="00F81038">
              <w:rPr>
                <w:rFonts w:ascii="Univers-Condensed" w:hAnsi="Univers-Condensed" w:cs="Univers-Condensed"/>
                <w:sz w:val="20"/>
                <w:szCs w:val="20"/>
              </w:rPr>
              <w:t xml:space="preserve">building floor </w:t>
            </w:r>
            <w:r>
              <w:rPr>
                <w:rFonts w:ascii="Univers-Condensed" w:hAnsi="Univers-Condensed" w:cs="Univers-Condensed"/>
                <w:sz w:val="20"/>
                <w:szCs w:val="20"/>
              </w:rPr>
              <w:t>area</w:t>
            </w:r>
            <w:r w:rsidRPr="00F81038">
              <w:rPr>
                <w:rFonts w:ascii="Univers-Condensed" w:hAnsi="Univers-Condensed" w:cs="Univers-Condensed"/>
                <w:sz w:val="20"/>
                <w:szCs w:val="20"/>
              </w:rPr>
              <w:t xml:space="preserve"> in order </w:t>
            </w:r>
            <w:r>
              <w:rPr>
                <w:rFonts w:ascii="Univers-Condensed" w:hAnsi="Univers-Condensed" w:cs="Univers-Condensed"/>
                <w:sz w:val="20"/>
                <w:szCs w:val="20"/>
              </w:rPr>
              <w:t xml:space="preserve">for the building </w:t>
            </w:r>
            <w:r w:rsidRPr="00F81038">
              <w:rPr>
                <w:rFonts w:ascii="Univers-Condensed" w:hAnsi="Univers-Condensed" w:cs="Univers-Condensed"/>
                <w:sz w:val="20"/>
                <w:szCs w:val="20"/>
              </w:rPr>
              <w:t>to be eligible for a rating)</w:t>
            </w:r>
          </w:p>
        </w:tc>
        <w:tc>
          <w:tcPr>
            <w:tcW w:w="5508" w:type="dxa"/>
          </w:tcPr>
          <w:p w:rsidR="001A70BF" w:rsidRPr="00F81038" w:rsidRDefault="001A70BF" w:rsidP="001A70BF">
            <w:pPr>
              <w:autoSpaceDE w:val="0"/>
              <w:autoSpaceDN w:val="0"/>
              <w:adjustRightInd w:val="0"/>
              <w:spacing w:after="120"/>
              <w:ind w:left="792" w:hanging="792"/>
              <w:rPr>
                <w:rFonts w:ascii="Univers-Condensed" w:hAnsi="Univers-Condensed" w:cs="Univers-Condensed"/>
                <w:b/>
                <w:sz w:val="20"/>
                <w:szCs w:val="20"/>
              </w:rPr>
            </w:pPr>
          </w:p>
        </w:tc>
      </w:tr>
    </w:tbl>
    <w:p w:rsidR="001A70BF" w:rsidRDefault="001A70BF" w:rsidP="001A70BF">
      <w:pPr>
        <w:autoSpaceDE w:val="0"/>
        <w:autoSpaceDN w:val="0"/>
        <w:adjustRightInd w:val="0"/>
        <w:rPr>
          <w:rFonts w:ascii="Univers-CondensedBold" w:hAnsi="Univers-CondensedBold" w:cs="Univers-CondensedBold"/>
          <w:b/>
          <w:bCs/>
          <w:sz w:val="16"/>
          <w:szCs w:val="16"/>
        </w:rPr>
        <w:sectPr w:rsidR="001A70BF" w:rsidSect="001A70BF">
          <w:type w:val="continuous"/>
          <w:pgSz w:w="12240" w:h="15840"/>
          <w:pgMar w:top="1440" w:right="720" w:bottom="1440" w:left="720" w:header="720" w:footer="720" w:gutter="0"/>
          <w:cols w:space="720"/>
          <w:noEndnote/>
        </w:sectPr>
      </w:pPr>
    </w:p>
    <w:p w:rsidR="003B4A6E" w:rsidRPr="00FD0AFA" w:rsidRDefault="003B4A6E" w:rsidP="003B4A6E">
      <w:pPr>
        <w:rPr>
          <w:color w:val="000000"/>
        </w:rPr>
      </w:pPr>
    </w:p>
    <w:tbl>
      <w:tblPr>
        <w:tblStyle w:val="TableGrid"/>
        <w:tblpPr w:leftFromText="180" w:rightFromText="180" w:vertAnchor="page" w:horzAnchor="margin" w:tblpY="1229"/>
        <w:tblW w:w="15068" w:type="dxa"/>
        <w:tblLayout w:type="fixed"/>
        <w:tblLook w:val="01E0"/>
      </w:tblPr>
      <w:tblGrid>
        <w:gridCol w:w="1548"/>
        <w:gridCol w:w="1440"/>
        <w:gridCol w:w="1234"/>
        <w:gridCol w:w="1309"/>
        <w:gridCol w:w="1122"/>
        <w:gridCol w:w="1309"/>
        <w:gridCol w:w="1309"/>
        <w:gridCol w:w="1122"/>
        <w:gridCol w:w="1496"/>
        <w:gridCol w:w="1309"/>
        <w:gridCol w:w="1122"/>
        <w:gridCol w:w="748"/>
      </w:tblGrid>
      <w:tr w:rsidR="003B4A6E" w:rsidTr="003B4A6E">
        <w:tc>
          <w:tcPr>
            <w:tcW w:w="1548" w:type="dxa"/>
          </w:tcPr>
          <w:p w:rsidR="003B4A6E" w:rsidRPr="008D2EA0" w:rsidRDefault="003B4A6E" w:rsidP="003B4A6E">
            <w:pPr>
              <w:autoSpaceDE w:val="0"/>
              <w:autoSpaceDN w:val="0"/>
              <w:adjustRightInd w:val="0"/>
              <w:rPr>
                <w:rFonts w:ascii="Times New Roman Bold" w:hAnsi="Times New Roman Bold"/>
                <w:b/>
                <w:smallCaps/>
                <w:color w:val="000000"/>
                <w:sz w:val="20"/>
                <w:szCs w:val="20"/>
              </w:rPr>
            </w:pPr>
            <w:r>
              <w:rPr>
                <w:rFonts w:ascii="Times New Roman Bold" w:hAnsi="Times New Roman Bold"/>
                <w:b/>
                <w:smallCaps/>
                <w:color w:val="000000"/>
                <w:sz w:val="20"/>
                <w:szCs w:val="20"/>
              </w:rPr>
              <w:lastRenderedPageBreak/>
              <w:t>Audit Recommend-</w:t>
            </w:r>
            <w:proofErr w:type="spellStart"/>
            <w:r>
              <w:rPr>
                <w:rFonts w:ascii="Times New Roman Bold" w:hAnsi="Times New Roman Bold"/>
                <w:b/>
                <w:smallCaps/>
                <w:color w:val="000000"/>
                <w:sz w:val="20"/>
                <w:szCs w:val="20"/>
              </w:rPr>
              <w:t>ation</w:t>
            </w:r>
            <w:proofErr w:type="spellEnd"/>
          </w:p>
        </w:tc>
        <w:tc>
          <w:tcPr>
            <w:tcW w:w="1440" w:type="dxa"/>
          </w:tcPr>
          <w:p w:rsidR="003B4A6E" w:rsidRDefault="003B4A6E" w:rsidP="003B4A6E">
            <w:pPr>
              <w:autoSpaceDE w:val="0"/>
              <w:autoSpaceDN w:val="0"/>
              <w:adjustRightInd w:val="0"/>
              <w:rPr>
                <w:rFonts w:ascii="Times New Roman Bold" w:hAnsi="Times New Roman Bold"/>
                <w:b/>
                <w:smallCaps/>
                <w:color w:val="000000"/>
                <w:sz w:val="20"/>
                <w:szCs w:val="20"/>
              </w:rPr>
            </w:pPr>
            <w:r w:rsidRPr="008D2EA0">
              <w:rPr>
                <w:rFonts w:ascii="Times New Roman Bold" w:hAnsi="Times New Roman Bold"/>
                <w:b/>
                <w:smallCaps/>
                <w:color w:val="000000"/>
                <w:sz w:val="20"/>
                <w:szCs w:val="20"/>
              </w:rPr>
              <w:t xml:space="preserve">Operation or </w:t>
            </w:r>
          </w:p>
          <w:p w:rsidR="003B4A6E" w:rsidRPr="008D2EA0" w:rsidRDefault="003B4A6E" w:rsidP="003B4A6E">
            <w:pPr>
              <w:autoSpaceDE w:val="0"/>
              <w:autoSpaceDN w:val="0"/>
              <w:adjustRightInd w:val="0"/>
              <w:rPr>
                <w:rFonts w:ascii="Times New Roman Bold" w:hAnsi="Times New Roman Bold"/>
                <w:b/>
                <w:smallCaps/>
                <w:color w:val="000000"/>
                <w:sz w:val="20"/>
                <w:szCs w:val="20"/>
              </w:rPr>
            </w:pPr>
            <w:r w:rsidRPr="008D2EA0">
              <w:rPr>
                <w:rFonts w:ascii="Times New Roman Bold" w:hAnsi="Times New Roman Bold"/>
                <w:b/>
                <w:smallCaps/>
                <w:color w:val="000000"/>
                <w:sz w:val="20"/>
                <w:szCs w:val="20"/>
              </w:rPr>
              <w:t>Location</w:t>
            </w:r>
          </w:p>
        </w:tc>
        <w:tc>
          <w:tcPr>
            <w:tcW w:w="1234" w:type="dxa"/>
          </w:tcPr>
          <w:p w:rsidR="003B4A6E" w:rsidRPr="008D2EA0" w:rsidRDefault="003B4A6E" w:rsidP="003B4A6E">
            <w:pPr>
              <w:autoSpaceDE w:val="0"/>
              <w:autoSpaceDN w:val="0"/>
              <w:adjustRightInd w:val="0"/>
              <w:rPr>
                <w:rFonts w:ascii="Times New Roman Bold" w:hAnsi="Times New Roman Bold"/>
                <w:b/>
                <w:smallCaps/>
                <w:color w:val="000000"/>
                <w:sz w:val="20"/>
                <w:szCs w:val="20"/>
              </w:rPr>
            </w:pPr>
            <w:r w:rsidRPr="008D2EA0">
              <w:rPr>
                <w:rFonts w:ascii="Times New Roman Bold" w:hAnsi="Times New Roman Bold"/>
                <w:b/>
                <w:smallCaps/>
                <w:color w:val="000000"/>
                <w:sz w:val="20"/>
                <w:szCs w:val="20"/>
              </w:rPr>
              <w:t xml:space="preserve">Type of Energy </w:t>
            </w:r>
          </w:p>
          <w:p w:rsidR="003B4A6E" w:rsidRPr="008D2EA0" w:rsidRDefault="003B4A6E" w:rsidP="003B4A6E">
            <w:pPr>
              <w:autoSpaceDE w:val="0"/>
              <w:autoSpaceDN w:val="0"/>
              <w:adjustRightInd w:val="0"/>
              <w:rPr>
                <w:rFonts w:ascii="Times New Roman Bold" w:hAnsi="Times New Roman Bold"/>
                <w:b/>
                <w:smallCaps/>
                <w:color w:val="000000"/>
                <w:sz w:val="20"/>
                <w:szCs w:val="20"/>
              </w:rPr>
            </w:pPr>
            <w:r w:rsidRPr="008D2EA0">
              <w:rPr>
                <w:rFonts w:ascii="Times New Roman Bold" w:hAnsi="Times New Roman Bold"/>
                <w:b/>
                <w:smallCaps/>
                <w:color w:val="000000"/>
                <w:sz w:val="20"/>
                <w:szCs w:val="20"/>
              </w:rPr>
              <w:t>Used</w:t>
            </w:r>
          </w:p>
        </w:tc>
        <w:tc>
          <w:tcPr>
            <w:tcW w:w="1309" w:type="dxa"/>
          </w:tcPr>
          <w:p w:rsidR="003B4A6E" w:rsidRPr="008D2EA0" w:rsidRDefault="003B4A6E" w:rsidP="003B4A6E">
            <w:pPr>
              <w:autoSpaceDE w:val="0"/>
              <w:autoSpaceDN w:val="0"/>
              <w:adjustRightInd w:val="0"/>
              <w:rPr>
                <w:rFonts w:ascii="Times New Roman Bold" w:hAnsi="Times New Roman Bold"/>
                <w:b/>
                <w:smallCaps/>
                <w:color w:val="000000"/>
                <w:sz w:val="20"/>
                <w:szCs w:val="20"/>
              </w:rPr>
            </w:pPr>
            <w:r>
              <w:rPr>
                <w:rFonts w:ascii="Times New Roman Bold" w:hAnsi="Times New Roman Bold"/>
                <w:b/>
                <w:smallCaps/>
                <w:color w:val="000000"/>
                <w:sz w:val="20"/>
                <w:szCs w:val="20"/>
              </w:rPr>
              <w:t>Current Costs</w:t>
            </w:r>
          </w:p>
        </w:tc>
        <w:tc>
          <w:tcPr>
            <w:tcW w:w="9537" w:type="dxa"/>
            <w:gridSpan w:val="8"/>
          </w:tcPr>
          <w:p w:rsidR="003B4A6E" w:rsidRDefault="003B4A6E" w:rsidP="003B4A6E">
            <w:pPr>
              <w:autoSpaceDE w:val="0"/>
              <w:autoSpaceDN w:val="0"/>
              <w:adjustRightInd w:val="0"/>
              <w:jc w:val="center"/>
              <w:rPr>
                <w:rFonts w:ascii="Times New Roman Bold" w:hAnsi="Times New Roman Bold"/>
                <w:b/>
                <w:smallCaps/>
                <w:color w:val="000000"/>
                <w:sz w:val="20"/>
                <w:szCs w:val="20"/>
              </w:rPr>
            </w:pPr>
            <w:r w:rsidRPr="008D2EA0">
              <w:rPr>
                <w:rFonts w:ascii="Times New Roman Bold" w:hAnsi="Times New Roman Bold"/>
                <w:b/>
                <w:smallCaps/>
                <w:color w:val="000000"/>
                <w:sz w:val="20"/>
                <w:szCs w:val="20"/>
              </w:rPr>
              <w:t>Ranking Criteria to Set Priorities</w:t>
            </w:r>
          </w:p>
          <w:p w:rsidR="003B4A6E" w:rsidRPr="008D2EA0" w:rsidRDefault="003B4A6E" w:rsidP="003B4A6E">
            <w:pPr>
              <w:autoSpaceDE w:val="0"/>
              <w:autoSpaceDN w:val="0"/>
              <w:adjustRightInd w:val="0"/>
              <w:jc w:val="center"/>
              <w:rPr>
                <w:rFonts w:ascii="Times New Roman Bold" w:hAnsi="Times New Roman Bold"/>
                <w:b/>
                <w:smallCaps/>
                <w:color w:val="000000"/>
                <w:sz w:val="20"/>
                <w:szCs w:val="20"/>
              </w:rPr>
            </w:pPr>
            <w:r>
              <w:rPr>
                <w:rFonts w:ascii="Times New Roman Bold" w:hAnsi="Times New Roman Bold"/>
                <w:b/>
                <w:smallCaps/>
                <w:color w:val="000000"/>
                <w:sz w:val="20"/>
                <w:szCs w:val="20"/>
              </w:rPr>
              <w:t>(Examples Only)</w:t>
            </w:r>
          </w:p>
        </w:tc>
      </w:tr>
      <w:tr w:rsidR="003B4A6E" w:rsidTr="003B4A6E">
        <w:tc>
          <w:tcPr>
            <w:tcW w:w="1548" w:type="dxa"/>
          </w:tcPr>
          <w:p w:rsidR="003B4A6E" w:rsidRPr="008D2EA0" w:rsidRDefault="003B4A6E" w:rsidP="003B4A6E">
            <w:pPr>
              <w:autoSpaceDE w:val="0"/>
              <w:autoSpaceDN w:val="0"/>
              <w:adjustRightInd w:val="0"/>
              <w:rPr>
                <w:i/>
                <w:color w:val="000000"/>
                <w:sz w:val="18"/>
                <w:szCs w:val="18"/>
              </w:rPr>
            </w:pPr>
          </w:p>
        </w:tc>
        <w:tc>
          <w:tcPr>
            <w:tcW w:w="1440" w:type="dxa"/>
          </w:tcPr>
          <w:p w:rsidR="003B4A6E" w:rsidRPr="008D2EA0" w:rsidRDefault="003B4A6E" w:rsidP="003B4A6E">
            <w:pPr>
              <w:autoSpaceDE w:val="0"/>
              <w:autoSpaceDN w:val="0"/>
              <w:adjustRightInd w:val="0"/>
              <w:rPr>
                <w:i/>
                <w:color w:val="000000"/>
                <w:sz w:val="18"/>
                <w:szCs w:val="18"/>
              </w:rPr>
            </w:pPr>
          </w:p>
        </w:tc>
        <w:tc>
          <w:tcPr>
            <w:tcW w:w="1234" w:type="dxa"/>
          </w:tcPr>
          <w:p w:rsidR="003B4A6E" w:rsidRDefault="003B4A6E" w:rsidP="003B4A6E">
            <w:pPr>
              <w:autoSpaceDE w:val="0"/>
              <w:autoSpaceDN w:val="0"/>
              <w:adjustRightInd w:val="0"/>
              <w:rPr>
                <w:rFonts w:ascii="Times New Roman Bold" w:hAnsi="Times New Roman Bold"/>
                <w:b/>
                <w:smallCaps/>
                <w:color w:val="000000"/>
              </w:rPr>
            </w:pPr>
          </w:p>
        </w:tc>
        <w:tc>
          <w:tcPr>
            <w:tcW w:w="1309" w:type="dxa"/>
            <w:shd w:val="clear" w:color="auto" w:fill="auto"/>
          </w:tcPr>
          <w:p w:rsidR="003B4A6E" w:rsidRDefault="003B4A6E" w:rsidP="003B4A6E">
            <w:pPr>
              <w:autoSpaceDE w:val="0"/>
              <w:autoSpaceDN w:val="0"/>
              <w:adjustRightInd w:val="0"/>
              <w:rPr>
                <w:rFonts w:ascii="Times New Roman Bold" w:hAnsi="Times New Roman Bold"/>
                <w:b/>
                <w:i/>
                <w:smallCaps/>
                <w:color w:val="000000"/>
              </w:rPr>
            </w:pPr>
          </w:p>
          <w:p w:rsidR="003B4A6E" w:rsidRDefault="003B4A6E" w:rsidP="003B4A6E">
            <w:pPr>
              <w:autoSpaceDE w:val="0"/>
              <w:autoSpaceDN w:val="0"/>
              <w:adjustRightInd w:val="0"/>
              <w:rPr>
                <w:rFonts w:ascii="Times New Roman Bold" w:hAnsi="Times New Roman Bold"/>
                <w:b/>
                <w:i/>
                <w:smallCaps/>
                <w:color w:val="000000"/>
              </w:rPr>
            </w:pPr>
          </w:p>
          <w:p w:rsidR="003B4A6E" w:rsidRDefault="003B4A6E" w:rsidP="003B4A6E">
            <w:pPr>
              <w:autoSpaceDE w:val="0"/>
              <w:autoSpaceDN w:val="0"/>
              <w:adjustRightInd w:val="0"/>
              <w:rPr>
                <w:rFonts w:ascii="Times New Roman Bold" w:hAnsi="Times New Roman Bold"/>
                <w:b/>
                <w:i/>
                <w:smallCaps/>
                <w:color w:val="000000"/>
              </w:rPr>
            </w:pPr>
          </w:p>
          <w:p w:rsidR="003B4A6E" w:rsidRDefault="003B4A6E" w:rsidP="003B4A6E">
            <w:pPr>
              <w:autoSpaceDE w:val="0"/>
              <w:autoSpaceDN w:val="0"/>
              <w:adjustRightInd w:val="0"/>
              <w:rPr>
                <w:rFonts w:ascii="Times New Roman Bold" w:hAnsi="Times New Roman Bold"/>
                <w:b/>
                <w:i/>
                <w:smallCaps/>
                <w:color w:val="000000"/>
              </w:rPr>
            </w:pPr>
          </w:p>
          <w:p w:rsidR="003B4A6E" w:rsidRPr="00E605DF" w:rsidRDefault="003B4A6E" w:rsidP="003B4A6E">
            <w:pPr>
              <w:autoSpaceDE w:val="0"/>
              <w:autoSpaceDN w:val="0"/>
              <w:adjustRightInd w:val="0"/>
              <w:rPr>
                <w:rFonts w:ascii="Times New Roman Bold" w:hAnsi="Times New Roman Bold"/>
                <w:b/>
                <w:i/>
                <w:smallCaps/>
                <w:color w:val="000000"/>
              </w:rPr>
            </w:pPr>
          </w:p>
        </w:tc>
        <w:tc>
          <w:tcPr>
            <w:tcW w:w="1122" w:type="dxa"/>
          </w:tcPr>
          <w:p w:rsidR="003B4A6E" w:rsidRDefault="003B4A6E" w:rsidP="003B4A6E">
            <w:pPr>
              <w:autoSpaceDE w:val="0"/>
              <w:autoSpaceDN w:val="0"/>
              <w:adjustRightInd w:val="0"/>
              <w:rPr>
                <w:b/>
                <w:color w:val="000000"/>
                <w:sz w:val="18"/>
                <w:szCs w:val="20"/>
              </w:rPr>
            </w:pPr>
            <w:r>
              <w:rPr>
                <w:b/>
                <w:color w:val="000000"/>
                <w:sz w:val="18"/>
                <w:szCs w:val="20"/>
              </w:rPr>
              <w:t xml:space="preserve">Projected </w:t>
            </w:r>
            <w:r w:rsidRPr="00CE1ADF">
              <w:rPr>
                <w:b/>
                <w:color w:val="000000"/>
                <w:sz w:val="18"/>
                <w:szCs w:val="20"/>
              </w:rPr>
              <w:t>Costs</w:t>
            </w:r>
            <w:r>
              <w:rPr>
                <w:b/>
                <w:color w:val="000000"/>
                <w:sz w:val="18"/>
                <w:szCs w:val="20"/>
              </w:rPr>
              <w:t xml:space="preserve"> to  Improve</w:t>
            </w:r>
          </w:p>
          <w:p w:rsidR="003B4A6E" w:rsidRPr="00CE1ADF" w:rsidRDefault="003B4A6E" w:rsidP="003B4A6E">
            <w:pPr>
              <w:autoSpaceDE w:val="0"/>
              <w:autoSpaceDN w:val="0"/>
              <w:adjustRightInd w:val="0"/>
              <w:rPr>
                <w:color w:val="000000"/>
                <w:sz w:val="18"/>
                <w:szCs w:val="18"/>
              </w:rPr>
            </w:pPr>
            <w:r>
              <w:rPr>
                <w:color w:val="000000"/>
                <w:sz w:val="18"/>
                <w:szCs w:val="18"/>
              </w:rPr>
              <w:t>1= H</w:t>
            </w:r>
          </w:p>
          <w:p w:rsidR="003B4A6E" w:rsidRPr="00CE1ADF" w:rsidRDefault="003B4A6E" w:rsidP="003B4A6E">
            <w:pPr>
              <w:autoSpaceDE w:val="0"/>
              <w:autoSpaceDN w:val="0"/>
              <w:adjustRightInd w:val="0"/>
              <w:rPr>
                <w:color w:val="000000"/>
                <w:sz w:val="18"/>
                <w:szCs w:val="18"/>
              </w:rPr>
            </w:pPr>
            <w:r w:rsidRPr="00CE1ADF">
              <w:rPr>
                <w:color w:val="000000"/>
                <w:sz w:val="18"/>
                <w:szCs w:val="18"/>
              </w:rPr>
              <w:t>3=</w:t>
            </w:r>
            <w:r>
              <w:rPr>
                <w:color w:val="000000"/>
                <w:sz w:val="18"/>
                <w:szCs w:val="18"/>
              </w:rPr>
              <w:t xml:space="preserve"> </w:t>
            </w:r>
            <w:r w:rsidRPr="00CE1ADF">
              <w:rPr>
                <w:color w:val="000000"/>
                <w:sz w:val="18"/>
                <w:szCs w:val="18"/>
              </w:rPr>
              <w:t>M</w:t>
            </w:r>
          </w:p>
          <w:p w:rsidR="003B4A6E" w:rsidRPr="00CE1ADF" w:rsidRDefault="003B4A6E" w:rsidP="003B4A6E">
            <w:pPr>
              <w:autoSpaceDE w:val="0"/>
              <w:autoSpaceDN w:val="0"/>
              <w:adjustRightInd w:val="0"/>
              <w:rPr>
                <w:b/>
                <w:color w:val="000000"/>
                <w:sz w:val="18"/>
              </w:rPr>
            </w:pPr>
            <w:r w:rsidRPr="00CE1ADF">
              <w:rPr>
                <w:color w:val="000000"/>
                <w:sz w:val="18"/>
                <w:szCs w:val="18"/>
              </w:rPr>
              <w:t>5=</w:t>
            </w:r>
            <w:r>
              <w:rPr>
                <w:color w:val="000000"/>
                <w:sz w:val="18"/>
                <w:szCs w:val="18"/>
              </w:rPr>
              <w:t xml:space="preserve"> L</w:t>
            </w:r>
          </w:p>
        </w:tc>
        <w:tc>
          <w:tcPr>
            <w:tcW w:w="1309" w:type="dxa"/>
          </w:tcPr>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rFonts w:ascii="Times New Roman Bold" w:hAnsi="Times New Roman Bold"/>
                <w:b/>
                <w:color w:val="000000"/>
                <w:sz w:val="18"/>
                <w:szCs w:val="18"/>
              </w:rPr>
              <w:t>Feasibility of Energy Efficiency Projects</w:t>
            </w:r>
          </w:p>
          <w:p w:rsidR="003B4A6E" w:rsidRPr="00CE1ADF" w:rsidRDefault="003B4A6E" w:rsidP="003B4A6E">
            <w:pPr>
              <w:autoSpaceDE w:val="0"/>
              <w:autoSpaceDN w:val="0"/>
              <w:adjustRightInd w:val="0"/>
              <w:rPr>
                <w:color w:val="000000"/>
                <w:sz w:val="18"/>
                <w:szCs w:val="18"/>
              </w:rPr>
            </w:pPr>
            <w:r w:rsidRPr="00CE1ADF">
              <w:rPr>
                <w:color w:val="000000"/>
                <w:sz w:val="18"/>
                <w:szCs w:val="18"/>
              </w:rPr>
              <w:t>1=</w:t>
            </w:r>
            <w:r>
              <w:rPr>
                <w:color w:val="000000"/>
                <w:sz w:val="18"/>
                <w:szCs w:val="18"/>
              </w:rPr>
              <w:t xml:space="preserve"> </w:t>
            </w:r>
            <w:r w:rsidRPr="00CE1ADF">
              <w:rPr>
                <w:color w:val="000000"/>
                <w:sz w:val="18"/>
                <w:szCs w:val="18"/>
              </w:rPr>
              <w:t>not feasible</w:t>
            </w:r>
          </w:p>
          <w:p w:rsidR="003B4A6E" w:rsidRPr="00CE1ADF" w:rsidRDefault="003B4A6E" w:rsidP="003B4A6E">
            <w:pPr>
              <w:autoSpaceDE w:val="0"/>
              <w:autoSpaceDN w:val="0"/>
              <w:adjustRightInd w:val="0"/>
              <w:rPr>
                <w:color w:val="000000"/>
                <w:sz w:val="18"/>
                <w:szCs w:val="18"/>
              </w:rPr>
            </w:pPr>
            <w:r w:rsidRPr="00CE1ADF">
              <w:rPr>
                <w:color w:val="000000"/>
                <w:sz w:val="18"/>
                <w:szCs w:val="18"/>
              </w:rPr>
              <w:t>3=</w:t>
            </w:r>
            <w:r>
              <w:rPr>
                <w:color w:val="000000"/>
                <w:sz w:val="18"/>
                <w:szCs w:val="18"/>
              </w:rPr>
              <w:t xml:space="preserve"> </w:t>
            </w:r>
            <w:r w:rsidRPr="00CE1ADF">
              <w:rPr>
                <w:color w:val="000000"/>
                <w:sz w:val="18"/>
                <w:szCs w:val="18"/>
              </w:rPr>
              <w:t>feasible</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w:t>
            </w:r>
            <w:r>
              <w:rPr>
                <w:color w:val="000000"/>
                <w:sz w:val="18"/>
                <w:szCs w:val="18"/>
              </w:rPr>
              <w:t xml:space="preserve"> </w:t>
            </w:r>
            <w:r w:rsidRPr="00CE1ADF">
              <w:rPr>
                <w:color w:val="000000"/>
                <w:sz w:val="18"/>
                <w:szCs w:val="18"/>
              </w:rPr>
              <w:t>Very feasible</w:t>
            </w:r>
          </w:p>
        </w:tc>
        <w:tc>
          <w:tcPr>
            <w:tcW w:w="1309" w:type="dxa"/>
            <w:shd w:val="clear" w:color="auto" w:fill="auto"/>
          </w:tcPr>
          <w:p w:rsidR="003B4A6E" w:rsidRDefault="003B4A6E" w:rsidP="003B4A6E">
            <w:pPr>
              <w:autoSpaceDE w:val="0"/>
              <w:autoSpaceDN w:val="0"/>
              <w:adjustRightInd w:val="0"/>
              <w:rPr>
                <w:rFonts w:ascii="Times New Roman Bold" w:hAnsi="Times New Roman Bold"/>
                <w:b/>
                <w:color w:val="000000"/>
                <w:sz w:val="18"/>
                <w:szCs w:val="18"/>
              </w:rPr>
            </w:pPr>
            <w:r>
              <w:rPr>
                <w:rFonts w:ascii="Times New Roman Bold" w:hAnsi="Times New Roman Bold"/>
                <w:b/>
                <w:color w:val="000000"/>
                <w:sz w:val="18"/>
                <w:szCs w:val="18"/>
              </w:rPr>
              <w:t>Feasibility of Alternative, Renewable sources?</w:t>
            </w:r>
          </w:p>
          <w:p w:rsidR="003B4A6E" w:rsidRPr="00CE1ADF" w:rsidRDefault="003B4A6E" w:rsidP="003B4A6E">
            <w:pPr>
              <w:autoSpaceDE w:val="0"/>
              <w:autoSpaceDN w:val="0"/>
              <w:adjustRightInd w:val="0"/>
              <w:rPr>
                <w:color w:val="000000"/>
                <w:sz w:val="18"/>
                <w:szCs w:val="18"/>
              </w:rPr>
            </w:pPr>
            <w:r>
              <w:rPr>
                <w:color w:val="000000"/>
                <w:sz w:val="18"/>
                <w:szCs w:val="18"/>
              </w:rPr>
              <w:t>1= L</w:t>
            </w:r>
          </w:p>
          <w:p w:rsidR="003B4A6E" w:rsidRPr="00CE1ADF" w:rsidRDefault="003B4A6E" w:rsidP="003B4A6E">
            <w:pPr>
              <w:autoSpaceDE w:val="0"/>
              <w:autoSpaceDN w:val="0"/>
              <w:adjustRightInd w:val="0"/>
              <w:rPr>
                <w:color w:val="000000"/>
                <w:sz w:val="18"/>
                <w:szCs w:val="18"/>
              </w:rPr>
            </w:pPr>
            <w:r w:rsidRPr="00CE1ADF">
              <w:rPr>
                <w:color w:val="000000"/>
                <w:sz w:val="18"/>
                <w:szCs w:val="18"/>
              </w:rPr>
              <w:t>3=</w:t>
            </w:r>
            <w:r>
              <w:rPr>
                <w:color w:val="000000"/>
                <w:sz w:val="18"/>
                <w:szCs w:val="18"/>
              </w:rPr>
              <w:t xml:space="preserve"> M</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w:t>
            </w:r>
            <w:r>
              <w:rPr>
                <w:color w:val="000000"/>
                <w:sz w:val="18"/>
                <w:szCs w:val="18"/>
              </w:rPr>
              <w:t xml:space="preserve"> </w:t>
            </w:r>
            <w:r w:rsidRPr="00CE1ADF">
              <w:rPr>
                <w:color w:val="000000"/>
                <w:sz w:val="18"/>
                <w:szCs w:val="18"/>
              </w:rPr>
              <w:t>H</w:t>
            </w:r>
          </w:p>
        </w:tc>
        <w:tc>
          <w:tcPr>
            <w:tcW w:w="1122" w:type="dxa"/>
            <w:shd w:val="clear" w:color="auto" w:fill="auto"/>
          </w:tcPr>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rFonts w:ascii="Times New Roman Bold" w:hAnsi="Times New Roman Bold"/>
                <w:b/>
                <w:color w:val="000000"/>
                <w:sz w:val="18"/>
                <w:szCs w:val="18"/>
              </w:rPr>
              <w:t>Costs</w:t>
            </w:r>
            <w:r>
              <w:rPr>
                <w:rFonts w:ascii="Times New Roman Bold" w:hAnsi="Times New Roman Bold"/>
                <w:b/>
                <w:color w:val="000000"/>
                <w:sz w:val="18"/>
                <w:szCs w:val="18"/>
              </w:rPr>
              <w:t xml:space="preserve"> to implement</w:t>
            </w:r>
          </w:p>
          <w:p w:rsidR="003B4A6E" w:rsidRPr="00CE1ADF" w:rsidRDefault="003B4A6E" w:rsidP="003B4A6E">
            <w:pPr>
              <w:autoSpaceDE w:val="0"/>
              <w:autoSpaceDN w:val="0"/>
              <w:adjustRightInd w:val="0"/>
              <w:rPr>
                <w:color w:val="000000"/>
                <w:sz w:val="18"/>
                <w:szCs w:val="18"/>
              </w:rPr>
            </w:pPr>
            <w:r>
              <w:rPr>
                <w:color w:val="000000"/>
                <w:sz w:val="18"/>
                <w:szCs w:val="18"/>
              </w:rPr>
              <w:t>1= H</w:t>
            </w:r>
          </w:p>
          <w:p w:rsidR="003B4A6E" w:rsidRPr="00CE1ADF" w:rsidRDefault="003B4A6E" w:rsidP="003B4A6E">
            <w:pPr>
              <w:autoSpaceDE w:val="0"/>
              <w:autoSpaceDN w:val="0"/>
              <w:adjustRightInd w:val="0"/>
              <w:rPr>
                <w:color w:val="000000"/>
                <w:sz w:val="18"/>
                <w:szCs w:val="18"/>
              </w:rPr>
            </w:pPr>
            <w:r w:rsidRPr="00CE1ADF">
              <w:rPr>
                <w:color w:val="000000"/>
                <w:sz w:val="18"/>
                <w:szCs w:val="18"/>
              </w:rPr>
              <w:t>3=</w:t>
            </w:r>
            <w:r>
              <w:rPr>
                <w:color w:val="000000"/>
                <w:sz w:val="18"/>
                <w:szCs w:val="18"/>
              </w:rPr>
              <w:t xml:space="preserve"> </w:t>
            </w:r>
            <w:r w:rsidRPr="00CE1ADF">
              <w:rPr>
                <w:color w:val="000000"/>
                <w:sz w:val="18"/>
                <w:szCs w:val="18"/>
              </w:rPr>
              <w:t>M</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w:t>
            </w:r>
            <w:r>
              <w:rPr>
                <w:color w:val="000000"/>
                <w:sz w:val="18"/>
                <w:szCs w:val="18"/>
              </w:rPr>
              <w:t xml:space="preserve"> L</w:t>
            </w:r>
          </w:p>
        </w:tc>
        <w:tc>
          <w:tcPr>
            <w:tcW w:w="1496" w:type="dxa"/>
            <w:shd w:val="clear" w:color="auto" w:fill="auto"/>
          </w:tcPr>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rFonts w:ascii="Times New Roman Bold" w:hAnsi="Times New Roman Bold"/>
                <w:b/>
                <w:color w:val="000000"/>
                <w:sz w:val="18"/>
                <w:szCs w:val="18"/>
              </w:rPr>
              <w:t>Availability of Funding</w:t>
            </w:r>
          </w:p>
          <w:p w:rsidR="003B4A6E" w:rsidRPr="00CE1ADF" w:rsidRDefault="003B4A6E" w:rsidP="003B4A6E">
            <w:pPr>
              <w:autoSpaceDE w:val="0"/>
              <w:autoSpaceDN w:val="0"/>
              <w:adjustRightInd w:val="0"/>
              <w:rPr>
                <w:color w:val="000000"/>
                <w:sz w:val="18"/>
                <w:szCs w:val="18"/>
              </w:rPr>
            </w:pPr>
            <w:r w:rsidRPr="00CE1ADF">
              <w:rPr>
                <w:color w:val="000000"/>
                <w:sz w:val="18"/>
                <w:szCs w:val="18"/>
              </w:rPr>
              <w:t>1=Capital funds required</w:t>
            </w:r>
          </w:p>
          <w:p w:rsidR="003B4A6E" w:rsidRPr="00CE1ADF" w:rsidRDefault="003B4A6E" w:rsidP="003B4A6E">
            <w:pPr>
              <w:autoSpaceDE w:val="0"/>
              <w:autoSpaceDN w:val="0"/>
              <w:adjustRightInd w:val="0"/>
              <w:rPr>
                <w:color w:val="000000"/>
                <w:sz w:val="18"/>
                <w:szCs w:val="18"/>
              </w:rPr>
            </w:pPr>
            <w:r w:rsidRPr="00CE1ADF">
              <w:rPr>
                <w:color w:val="000000"/>
                <w:sz w:val="18"/>
                <w:szCs w:val="18"/>
              </w:rPr>
              <w:t>3=potential or not known</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5=Funding options available</w:t>
            </w:r>
          </w:p>
        </w:tc>
        <w:tc>
          <w:tcPr>
            <w:tcW w:w="1309" w:type="dxa"/>
            <w:shd w:val="clear" w:color="auto" w:fill="auto"/>
          </w:tcPr>
          <w:p w:rsidR="003B4A6E" w:rsidRPr="00CE1ADF" w:rsidRDefault="003B4A6E" w:rsidP="003B4A6E">
            <w:pPr>
              <w:autoSpaceDE w:val="0"/>
              <w:autoSpaceDN w:val="0"/>
              <w:adjustRightInd w:val="0"/>
              <w:rPr>
                <w:rFonts w:ascii="Times New Roman Bold" w:hAnsi="Times New Roman Bold"/>
                <w:b/>
                <w:color w:val="000000"/>
                <w:sz w:val="18"/>
                <w:szCs w:val="18"/>
              </w:rPr>
            </w:pPr>
            <w:r>
              <w:rPr>
                <w:rFonts w:ascii="Times New Roman Bold" w:hAnsi="Times New Roman Bold"/>
                <w:b/>
                <w:color w:val="000000"/>
                <w:sz w:val="18"/>
                <w:szCs w:val="18"/>
              </w:rPr>
              <w:t xml:space="preserve">Rate of Return on Investment </w:t>
            </w:r>
          </w:p>
          <w:p w:rsidR="003B4A6E" w:rsidRPr="00CE1ADF" w:rsidRDefault="003B4A6E" w:rsidP="003B4A6E">
            <w:pPr>
              <w:autoSpaceDE w:val="0"/>
              <w:autoSpaceDN w:val="0"/>
              <w:adjustRightInd w:val="0"/>
              <w:rPr>
                <w:color w:val="000000"/>
                <w:sz w:val="18"/>
                <w:szCs w:val="18"/>
              </w:rPr>
            </w:pPr>
            <w:r w:rsidRPr="00CE1ADF">
              <w:rPr>
                <w:color w:val="000000"/>
                <w:sz w:val="18"/>
                <w:szCs w:val="18"/>
              </w:rPr>
              <w:t>1=</w:t>
            </w:r>
            <w:r>
              <w:rPr>
                <w:color w:val="000000"/>
                <w:sz w:val="18"/>
                <w:szCs w:val="18"/>
              </w:rPr>
              <w:t xml:space="preserve"> </w:t>
            </w:r>
            <w:r w:rsidRPr="00CE1ADF">
              <w:rPr>
                <w:color w:val="000000"/>
                <w:sz w:val="18"/>
                <w:szCs w:val="18"/>
              </w:rPr>
              <w:t>More than___</w:t>
            </w:r>
            <w:r>
              <w:rPr>
                <w:color w:val="000000"/>
                <w:sz w:val="18"/>
                <w:szCs w:val="18"/>
              </w:rPr>
              <w:t xml:space="preserve"> </w:t>
            </w:r>
            <w:r w:rsidRPr="00CE1ADF">
              <w:rPr>
                <w:color w:val="000000"/>
                <w:sz w:val="18"/>
                <w:szCs w:val="18"/>
              </w:rPr>
              <w:t>years</w:t>
            </w:r>
          </w:p>
          <w:p w:rsidR="003B4A6E" w:rsidRPr="00CE1ADF" w:rsidRDefault="003B4A6E" w:rsidP="003B4A6E">
            <w:pPr>
              <w:autoSpaceDE w:val="0"/>
              <w:autoSpaceDN w:val="0"/>
              <w:adjustRightInd w:val="0"/>
              <w:rPr>
                <w:color w:val="000000"/>
                <w:sz w:val="18"/>
                <w:szCs w:val="18"/>
              </w:rPr>
            </w:pPr>
            <w:r w:rsidRPr="00CE1ADF">
              <w:rPr>
                <w:color w:val="000000"/>
                <w:sz w:val="18"/>
                <w:szCs w:val="18"/>
              </w:rPr>
              <w:t>3=</w:t>
            </w:r>
            <w:r>
              <w:rPr>
                <w:color w:val="000000"/>
                <w:sz w:val="18"/>
                <w:szCs w:val="18"/>
              </w:rPr>
              <w:t xml:space="preserve"> </w:t>
            </w:r>
            <w:r w:rsidRPr="00CE1ADF">
              <w:rPr>
                <w:color w:val="000000"/>
                <w:sz w:val="18"/>
                <w:szCs w:val="18"/>
              </w:rPr>
              <w:t>___ years</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w:t>
            </w:r>
            <w:r>
              <w:rPr>
                <w:color w:val="000000"/>
                <w:sz w:val="18"/>
                <w:szCs w:val="18"/>
              </w:rPr>
              <w:t xml:space="preserve"> </w:t>
            </w:r>
            <w:r w:rsidRPr="00CE1ADF">
              <w:rPr>
                <w:color w:val="000000"/>
                <w:sz w:val="18"/>
                <w:szCs w:val="18"/>
              </w:rPr>
              <w:t>Less than____ years</w:t>
            </w:r>
          </w:p>
        </w:tc>
        <w:tc>
          <w:tcPr>
            <w:tcW w:w="1122" w:type="dxa"/>
            <w:shd w:val="clear" w:color="auto" w:fill="auto"/>
          </w:tcPr>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rFonts w:ascii="Times New Roman Bold" w:hAnsi="Times New Roman Bold"/>
                <w:b/>
                <w:color w:val="000000"/>
                <w:sz w:val="18"/>
                <w:szCs w:val="18"/>
              </w:rPr>
              <w:t>Regulated?</w:t>
            </w:r>
          </w:p>
          <w:p w:rsidR="003B4A6E" w:rsidRPr="00CE1ADF" w:rsidRDefault="003B4A6E" w:rsidP="003B4A6E">
            <w:pPr>
              <w:autoSpaceDE w:val="0"/>
              <w:autoSpaceDN w:val="0"/>
              <w:adjustRightInd w:val="0"/>
              <w:rPr>
                <w:color w:val="000000"/>
                <w:sz w:val="18"/>
                <w:szCs w:val="18"/>
              </w:rPr>
            </w:pPr>
            <w:r w:rsidRPr="00CE1ADF">
              <w:rPr>
                <w:color w:val="000000"/>
                <w:sz w:val="18"/>
                <w:szCs w:val="18"/>
              </w:rPr>
              <w:t>0=No</w:t>
            </w:r>
          </w:p>
          <w:p w:rsidR="003B4A6E" w:rsidRPr="00CE1ADF" w:rsidRDefault="003B4A6E" w:rsidP="003B4A6E">
            <w:pPr>
              <w:autoSpaceDE w:val="0"/>
              <w:autoSpaceDN w:val="0"/>
              <w:adjustRightInd w:val="0"/>
              <w:rPr>
                <w:color w:val="000000"/>
                <w:sz w:val="18"/>
                <w:szCs w:val="18"/>
              </w:rPr>
            </w:pPr>
            <w:r w:rsidRPr="00CE1ADF">
              <w:rPr>
                <w:color w:val="000000"/>
                <w:sz w:val="18"/>
                <w:szCs w:val="18"/>
              </w:rPr>
              <w:t>3=Yes</w:t>
            </w:r>
          </w:p>
          <w:p w:rsidR="003B4A6E" w:rsidRPr="00CE1ADF" w:rsidRDefault="003B4A6E" w:rsidP="003B4A6E">
            <w:pPr>
              <w:autoSpaceDE w:val="0"/>
              <w:autoSpaceDN w:val="0"/>
              <w:adjustRightInd w:val="0"/>
              <w:rPr>
                <w:rFonts w:ascii="Times New Roman Bold" w:hAnsi="Times New Roman Bold"/>
                <w:b/>
                <w:color w:val="000000"/>
                <w:sz w:val="18"/>
                <w:szCs w:val="18"/>
              </w:rPr>
            </w:pPr>
            <w:r w:rsidRPr="00CE1ADF">
              <w:rPr>
                <w:color w:val="000000"/>
                <w:sz w:val="18"/>
                <w:szCs w:val="18"/>
              </w:rPr>
              <w:t>5=Yes and compliance issues exist</w:t>
            </w:r>
          </w:p>
        </w:tc>
        <w:tc>
          <w:tcPr>
            <w:tcW w:w="748" w:type="dxa"/>
            <w:shd w:val="clear" w:color="auto" w:fill="auto"/>
          </w:tcPr>
          <w:p w:rsidR="003B4A6E" w:rsidRDefault="003B4A6E" w:rsidP="003B4A6E">
            <w:pPr>
              <w:autoSpaceDE w:val="0"/>
              <w:autoSpaceDN w:val="0"/>
              <w:adjustRightInd w:val="0"/>
              <w:rPr>
                <w:rFonts w:ascii="Times New Roman Bold" w:hAnsi="Times New Roman Bold"/>
                <w:b/>
                <w:color w:val="000000"/>
                <w:sz w:val="18"/>
                <w:szCs w:val="18"/>
              </w:rPr>
            </w:pPr>
            <w:r w:rsidRPr="00CE1ADF">
              <w:rPr>
                <w:rFonts w:ascii="Times New Roman Bold" w:hAnsi="Times New Roman Bold"/>
                <w:b/>
                <w:color w:val="000000"/>
                <w:sz w:val="18"/>
                <w:szCs w:val="18"/>
              </w:rPr>
              <w:t>Total</w:t>
            </w:r>
          </w:p>
          <w:p w:rsidR="003B4A6E" w:rsidRPr="00CE1ADF" w:rsidRDefault="003B4A6E" w:rsidP="003B4A6E">
            <w:pPr>
              <w:tabs>
                <w:tab w:val="left" w:pos="972"/>
              </w:tabs>
              <w:autoSpaceDE w:val="0"/>
              <w:autoSpaceDN w:val="0"/>
              <w:adjustRightInd w:val="0"/>
              <w:rPr>
                <w:rFonts w:ascii="Times New Roman Bold" w:hAnsi="Times New Roman Bold"/>
                <w:b/>
                <w:color w:val="000000"/>
                <w:sz w:val="18"/>
                <w:szCs w:val="18"/>
              </w:rPr>
            </w:pPr>
            <w:r>
              <w:rPr>
                <w:rFonts w:ascii="Times New Roman Bold" w:hAnsi="Times New Roman Bold"/>
                <w:b/>
                <w:color w:val="000000"/>
                <w:sz w:val="18"/>
                <w:szCs w:val="18"/>
              </w:rPr>
              <w:t>Score</w:t>
            </w:r>
          </w:p>
        </w:tc>
      </w:tr>
      <w:tr w:rsidR="003B4A6E" w:rsidTr="003B4A6E">
        <w:trPr>
          <w:trHeight w:val="981"/>
        </w:trPr>
        <w:tc>
          <w:tcPr>
            <w:tcW w:w="1548" w:type="dxa"/>
          </w:tcPr>
          <w:p w:rsidR="003B4A6E" w:rsidRPr="00A17FC6" w:rsidRDefault="003B4A6E" w:rsidP="003B4A6E">
            <w:pPr>
              <w:autoSpaceDE w:val="0"/>
              <w:autoSpaceDN w:val="0"/>
              <w:adjustRightInd w:val="0"/>
              <w:rPr>
                <w:rFonts w:ascii="Times New Roman Bold" w:hAnsi="Times New Roman Bold"/>
                <w:b/>
                <w:smallCaps/>
                <w:color w:val="000000"/>
                <w:sz w:val="20"/>
                <w:szCs w:val="20"/>
              </w:rPr>
            </w:pPr>
          </w:p>
        </w:tc>
        <w:tc>
          <w:tcPr>
            <w:tcW w:w="1440" w:type="dxa"/>
          </w:tcPr>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Pr="00A17FC6" w:rsidRDefault="003B4A6E" w:rsidP="003B4A6E">
            <w:pPr>
              <w:autoSpaceDE w:val="0"/>
              <w:autoSpaceDN w:val="0"/>
              <w:adjustRightInd w:val="0"/>
              <w:rPr>
                <w:rFonts w:ascii="Times New Roman Bold" w:hAnsi="Times New Roman Bold"/>
                <w:b/>
                <w:smallCaps/>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Pr="00A17FC6" w:rsidRDefault="003B4A6E" w:rsidP="003B4A6E">
            <w:pPr>
              <w:autoSpaceDE w:val="0"/>
              <w:autoSpaceDN w:val="0"/>
              <w:adjustRightInd w:val="0"/>
              <w:rPr>
                <w:rFonts w:ascii="Times New Roman Bold" w:hAnsi="Times New Roman Bold"/>
                <w:b/>
                <w:smallCaps/>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Pr="00A17FC6" w:rsidRDefault="003B4A6E" w:rsidP="003B4A6E">
            <w:pPr>
              <w:autoSpaceDE w:val="0"/>
              <w:autoSpaceDN w:val="0"/>
              <w:adjustRightInd w:val="0"/>
              <w:rPr>
                <w:rFonts w:ascii="Times New Roman Bold" w:hAnsi="Times New Roman Bold"/>
                <w:b/>
                <w:smallCaps/>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Pr="00A17FC6" w:rsidRDefault="003B4A6E" w:rsidP="003B4A6E">
            <w:pPr>
              <w:autoSpaceDE w:val="0"/>
              <w:autoSpaceDN w:val="0"/>
              <w:adjustRightInd w:val="0"/>
              <w:rPr>
                <w:rFonts w:ascii="Times New Roman Bold" w:hAnsi="Times New Roman Bold"/>
                <w:b/>
                <w:smallCaps/>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Default="003B4A6E" w:rsidP="003B4A6E">
            <w:pPr>
              <w:autoSpaceDE w:val="0"/>
              <w:autoSpaceDN w:val="0"/>
              <w:adjustRightInd w:val="0"/>
              <w:rPr>
                <w:color w:val="000000"/>
                <w:sz w:val="20"/>
                <w:szCs w:val="20"/>
              </w:rPr>
            </w:pPr>
            <w:r w:rsidRPr="00A17FC6">
              <w:rPr>
                <w:color w:val="000000"/>
                <w:sz w:val="20"/>
                <w:szCs w:val="20"/>
              </w:rPr>
              <w:t xml:space="preserve"> </w:t>
            </w:r>
          </w:p>
          <w:p w:rsidR="003B4A6E" w:rsidRDefault="003B4A6E" w:rsidP="003B4A6E">
            <w:pPr>
              <w:autoSpaceDE w:val="0"/>
              <w:autoSpaceDN w:val="0"/>
              <w:adjustRightInd w:val="0"/>
              <w:rPr>
                <w:color w:val="000000"/>
                <w:sz w:val="20"/>
                <w:szCs w:val="20"/>
              </w:rPr>
            </w:pPr>
          </w:p>
          <w:p w:rsidR="003B4A6E" w:rsidRPr="00A17FC6" w:rsidRDefault="003B4A6E" w:rsidP="003B4A6E">
            <w:pPr>
              <w:autoSpaceDE w:val="0"/>
              <w:autoSpaceDN w:val="0"/>
              <w:adjustRightInd w:val="0"/>
              <w:rPr>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r w:rsidR="003B4A6E" w:rsidTr="003B4A6E">
        <w:tc>
          <w:tcPr>
            <w:tcW w:w="1548" w:type="dxa"/>
          </w:tcPr>
          <w:p w:rsidR="003B4A6E" w:rsidRDefault="003B4A6E" w:rsidP="003B4A6E">
            <w:pPr>
              <w:autoSpaceDE w:val="0"/>
              <w:autoSpaceDN w:val="0"/>
              <w:adjustRightInd w:val="0"/>
              <w:rPr>
                <w:color w:val="000000"/>
                <w:sz w:val="20"/>
                <w:szCs w:val="20"/>
              </w:rPr>
            </w:pPr>
          </w:p>
          <w:p w:rsidR="003B4A6E" w:rsidRDefault="003B4A6E" w:rsidP="003B4A6E">
            <w:pPr>
              <w:autoSpaceDE w:val="0"/>
              <w:autoSpaceDN w:val="0"/>
              <w:adjustRightInd w:val="0"/>
              <w:rPr>
                <w:color w:val="000000"/>
                <w:sz w:val="20"/>
                <w:szCs w:val="20"/>
              </w:rPr>
            </w:pPr>
          </w:p>
          <w:p w:rsidR="003B4A6E" w:rsidRDefault="003B4A6E" w:rsidP="003B4A6E">
            <w:pPr>
              <w:autoSpaceDE w:val="0"/>
              <w:autoSpaceDN w:val="0"/>
              <w:adjustRightInd w:val="0"/>
              <w:rPr>
                <w:color w:val="000000"/>
                <w:sz w:val="20"/>
                <w:szCs w:val="20"/>
              </w:rPr>
            </w:pPr>
          </w:p>
          <w:p w:rsidR="003B4A6E" w:rsidRPr="00A17FC6" w:rsidRDefault="003B4A6E" w:rsidP="003B4A6E">
            <w:pPr>
              <w:autoSpaceDE w:val="0"/>
              <w:autoSpaceDN w:val="0"/>
              <w:adjustRightInd w:val="0"/>
              <w:rPr>
                <w:color w:val="000000"/>
                <w:sz w:val="20"/>
                <w:szCs w:val="20"/>
              </w:rPr>
            </w:pPr>
          </w:p>
        </w:tc>
        <w:tc>
          <w:tcPr>
            <w:tcW w:w="1440" w:type="dxa"/>
          </w:tcPr>
          <w:p w:rsidR="003B4A6E" w:rsidRDefault="003B4A6E" w:rsidP="003B4A6E">
            <w:pPr>
              <w:rPr>
                <w:i/>
              </w:rPr>
            </w:pPr>
          </w:p>
          <w:p w:rsidR="003B4A6E" w:rsidRDefault="003B4A6E" w:rsidP="003B4A6E">
            <w:pPr>
              <w:rPr>
                <w:i/>
              </w:rPr>
            </w:pPr>
          </w:p>
          <w:p w:rsidR="003B4A6E" w:rsidRDefault="003B4A6E" w:rsidP="003B4A6E">
            <w:pPr>
              <w:rPr>
                <w:i/>
              </w:rPr>
            </w:pPr>
          </w:p>
          <w:p w:rsidR="003B4A6E" w:rsidRPr="0089228B" w:rsidRDefault="003B4A6E" w:rsidP="003B4A6E">
            <w:pPr>
              <w:rPr>
                <w:i/>
              </w:rPr>
            </w:pPr>
          </w:p>
        </w:tc>
        <w:tc>
          <w:tcPr>
            <w:tcW w:w="1234"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tcPr>
          <w:p w:rsidR="003B4A6E" w:rsidRPr="0089228B" w:rsidRDefault="003B4A6E" w:rsidP="003B4A6E">
            <w:pPr>
              <w:rPr>
                <w:i/>
              </w:rPr>
            </w:pPr>
          </w:p>
        </w:tc>
        <w:tc>
          <w:tcPr>
            <w:tcW w:w="1309" w:type="dxa"/>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1496" w:type="dxa"/>
            <w:shd w:val="clear" w:color="auto" w:fill="auto"/>
          </w:tcPr>
          <w:p w:rsidR="003B4A6E" w:rsidRPr="0089228B" w:rsidRDefault="003B4A6E" w:rsidP="003B4A6E">
            <w:pPr>
              <w:rPr>
                <w:i/>
              </w:rPr>
            </w:pPr>
          </w:p>
        </w:tc>
        <w:tc>
          <w:tcPr>
            <w:tcW w:w="1309" w:type="dxa"/>
            <w:shd w:val="clear" w:color="auto" w:fill="auto"/>
          </w:tcPr>
          <w:p w:rsidR="003B4A6E" w:rsidRPr="0089228B" w:rsidRDefault="003B4A6E" w:rsidP="003B4A6E">
            <w:pPr>
              <w:rPr>
                <w:i/>
              </w:rPr>
            </w:pPr>
          </w:p>
        </w:tc>
        <w:tc>
          <w:tcPr>
            <w:tcW w:w="1122" w:type="dxa"/>
            <w:shd w:val="clear" w:color="auto" w:fill="auto"/>
          </w:tcPr>
          <w:p w:rsidR="003B4A6E" w:rsidRPr="0089228B" w:rsidRDefault="003B4A6E" w:rsidP="003B4A6E">
            <w:pPr>
              <w:rPr>
                <w:i/>
              </w:rPr>
            </w:pPr>
          </w:p>
        </w:tc>
        <w:tc>
          <w:tcPr>
            <w:tcW w:w="748" w:type="dxa"/>
            <w:shd w:val="clear" w:color="auto" w:fill="auto"/>
          </w:tcPr>
          <w:p w:rsidR="003B4A6E" w:rsidRPr="0089228B" w:rsidRDefault="003B4A6E" w:rsidP="003B4A6E">
            <w:pPr>
              <w:rPr>
                <w:i/>
              </w:rPr>
            </w:pPr>
          </w:p>
        </w:tc>
      </w:tr>
    </w:tbl>
    <w:p w:rsidR="00B571BF" w:rsidRDefault="00B571BF" w:rsidP="00B571BF">
      <w:r>
        <w:lastRenderedPageBreak/>
        <w:t>Energy Management Plan</w:t>
      </w:r>
    </w:p>
    <w:p w:rsidR="00B571BF" w:rsidRDefault="00B571BF" w:rsidP="00B571BF">
      <w:r>
        <w:t>Action Plan for ______________________________</w:t>
      </w:r>
    </w:p>
    <w:p w:rsidR="00B571BF" w:rsidRDefault="00B571BF" w:rsidP="00B571BF"/>
    <w:tbl>
      <w:tblPr>
        <w:tblStyle w:val="TableGrid"/>
        <w:tblW w:w="0" w:type="auto"/>
        <w:tblLook w:val="01E0"/>
      </w:tblPr>
      <w:tblGrid>
        <w:gridCol w:w="1771"/>
        <w:gridCol w:w="1771"/>
        <w:gridCol w:w="1771"/>
        <w:gridCol w:w="1771"/>
        <w:gridCol w:w="1772"/>
      </w:tblGrid>
      <w:tr w:rsidR="00B571BF" w:rsidTr="00915CB4">
        <w:tc>
          <w:tcPr>
            <w:tcW w:w="1771" w:type="dxa"/>
          </w:tcPr>
          <w:p w:rsidR="00B571BF" w:rsidRPr="00BE77A4" w:rsidRDefault="00B571BF" w:rsidP="00915CB4">
            <w:pPr>
              <w:rPr>
                <w:b/>
              </w:rPr>
            </w:pPr>
            <w:r w:rsidRPr="00BE77A4">
              <w:rPr>
                <w:b/>
              </w:rPr>
              <w:t>Task</w:t>
            </w:r>
          </w:p>
        </w:tc>
        <w:tc>
          <w:tcPr>
            <w:tcW w:w="1771" w:type="dxa"/>
          </w:tcPr>
          <w:p w:rsidR="00B571BF" w:rsidRPr="00BE77A4" w:rsidRDefault="00B571BF" w:rsidP="00915CB4">
            <w:pPr>
              <w:rPr>
                <w:b/>
              </w:rPr>
            </w:pPr>
            <w:r w:rsidRPr="00BE77A4">
              <w:rPr>
                <w:b/>
              </w:rPr>
              <w:t>Staff</w:t>
            </w:r>
          </w:p>
        </w:tc>
        <w:tc>
          <w:tcPr>
            <w:tcW w:w="1771" w:type="dxa"/>
          </w:tcPr>
          <w:p w:rsidR="00B571BF" w:rsidRPr="00BE77A4" w:rsidRDefault="00B571BF" w:rsidP="00915CB4">
            <w:pPr>
              <w:rPr>
                <w:b/>
              </w:rPr>
            </w:pPr>
            <w:r w:rsidRPr="00BE77A4">
              <w:rPr>
                <w:b/>
              </w:rPr>
              <w:t>Timeline</w:t>
            </w:r>
          </w:p>
        </w:tc>
        <w:tc>
          <w:tcPr>
            <w:tcW w:w="1771" w:type="dxa"/>
          </w:tcPr>
          <w:p w:rsidR="00B571BF" w:rsidRPr="00BE77A4" w:rsidRDefault="00B571BF" w:rsidP="00915CB4">
            <w:pPr>
              <w:rPr>
                <w:b/>
              </w:rPr>
            </w:pPr>
            <w:r w:rsidRPr="00BE77A4">
              <w:rPr>
                <w:b/>
              </w:rPr>
              <w:t>Estimated Time</w:t>
            </w:r>
          </w:p>
          <w:p w:rsidR="00B571BF" w:rsidRPr="00BE77A4" w:rsidRDefault="00B571BF" w:rsidP="00915CB4">
            <w:pPr>
              <w:rPr>
                <w:b/>
              </w:rPr>
            </w:pPr>
            <w:r w:rsidRPr="00BE77A4">
              <w:rPr>
                <w:b/>
              </w:rPr>
              <w:t>(Person Hours or FTE)</w:t>
            </w:r>
          </w:p>
        </w:tc>
        <w:tc>
          <w:tcPr>
            <w:tcW w:w="1772" w:type="dxa"/>
          </w:tcPr>
          <w:p w:rsidR="00B571BF" w:rsidRPr="00BE77A4" w:rsidRDefault="00B571BF" w:rsidP="00915CB4">
            <w:pPr>
              <w:rPr>
                <w:b/>
              </w:rPr>
            </w:pPr>
            <w:r w:rsidRPr="00BE77A4">
              <w:rPr>
                <w:b/>
              </w:rPr>
              <w:t>Estimated Costs</w:t>
            </w:r>
          </w:p>
          <w:p w:rsidR="00B571BF" w:rsidRPr="00BE77A4" w:rsidRDefault="00B571BF" w:rsidP="00915CB4">
            <w:pPr>
              <w:rPr>
                <w:b/>
              </w:rPr>
            </w:pPr>
            <w:r w:rsidRPr="00BE77A4">
              <w:rPr>
                <w:b/>
              </w:rPr>
              <w:t>(</w:t>
            </w:r>
            <w:proofErr w:type="spellStart"/>
            <w:r w:rsidRPr="00BE77A4">
              <w:rPr>
                <w:b/>
              </w:rPr>
              <w:t>e.g.,equipment</w:t>
            </w:r>
            <w:proofErr w:type="spellEnd"/>
            <w:r w:rsidRPr="00BE77A4">
              <w:rPr>
                <w:b/>
              </w:rPr>
              <w:t>)</w:t>
            </w:r>
          </w:p>
        </w:tc>
      </w:tr>
      <w:tr w:rsidR="00B571BF" w:rsidTr="00915CB4">
        <w:tc>
          <w:tcPr>
            <w:tcW w:w="1771" w:type="dxa"/>
          </w:tcPr>
          <w:p w:rsidR="00B571BF" w:rsidRDefault="00B571BF" w:rsidP="00915CB4">
            <w:r>
              <w:t>Task:</w:t>
            </w:r>
          </w:p>
          <w:p w:rsidR="00B571BF" w:rsidRDefault="00B571BF" w:rsidP="00915CB4"/>
          <w:p w:rsidR="00B571BF" w:rsidRDefault="00B571BF" w:rsidP="00915CB4">
            <w:r>
              <w:t>Deliverable:</w:t>
            </w:r>
          </w:p>
          <w:p w:rsidR="00B571BF" w:rsidRDefault="00B571BF" w:rsidP="00915CB4"/>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r w:rsidR="00B571BF" w:rsidTr="00915CB4">
        <w:tc>
          <w:tcPr>
            <w:tcW w:w="1771" w:type="dxa"/>
          </w:tcPr>
          <w:p w:rsidR="00B571BF" w:rsidRDefault="00B571BF" w:rsidP="00915CB4">
            <w:r>
              <w:t>Task:</w:t>
            </w:r>
          </w:p>
          <w:p w:rsidR="00B571BF" w:rsidRDefault="00B571BF" w:rsidP="00915CB4"/>
          <w:p w:rsidR="00B571BF" w:rsidRDefault="00B571BF" w:rsidP="00915CB4">
            <w:r>
              <w:t>Deliverable:</w:t>
            </w:r>
          </w:p>
          <w:p w:rsidR="00B571BF" w:rsidRDefault="00B571BF" w:rsidP="00915CB4"/>
          <w:p w:rsidR="00B571BF" w:rsidRDefault="00B571BF" w:rsidP="00915CB4"/>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r w:rsidR="00B571BF" w:rsidTr="00915CB4">
        <w:tc>
          <w:tcPr>
            <w:tcW w:w="1771" w:type="dxa"/>
          </w:tcPr>
          <w:p w:rsidR="00B571BF" w:rsidRDefault="00B571BF" w:rsidP="00915CB4">
            <w:r>
              <w:t>Task:</w:t>
            </w:r>
          </w:p>
          <w:p w:rsidR="00B571BF" w:rsidRDefault="00B571BF" w:rsidP="00915CB4"/>
          <w:p w:rsidR="00B571BF" w:rsidRDefault="00B571BF" w:rsidP="00915CB4">
            <w:r>
              <w:t>Deliverable:</w:t>
            </w:r>
          </w:p>
          <w:p w:rsidR="00B571BF" w:rsidRDefault="00B571BF" w:rsidP="00915CB4"/>
          <w:p w:rsidR="00B571BF" w:rsidRDefault="00B571BF" w:rsidP="00915CB4"/>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r w:rsidR="00B571BF" w:rsidTr="00915CB4">
        <w:tc>
          <w:tcPr>
            <w:tcW w:w="1771" w:type="dxa"/>
          </w:tcPr>
          <w:p w:rsidR="00B571BF" w:rsidRDefault="00B571BF" w:rsidP="00915CB4">
            <w:r>
              <w:t>Task:</w:t>
            </w:r>
          </w:p>
          <w:p w:rsidR="00B571BF" w:rsidRDefault="00B571BF" w:rsidP="00915CB4"/>
          <w:p w:rsidR="00B571BF" w:rsidRDefault="00B571BF" w:rsidP="00915CB4">
            <w:r>
              <w:t>Deliverable:</w:t>
            </w:r>
          </w:p>
          <w:p w:rsidR="00B571BF" w:rsidRDefault="00B571BF" w:rsidP="00915CB4"/>
          <w:p w:rsidR="00B571BF" w:rsidRDefault="00B571BF" w:rsidP="00915CB4"/>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r w:rsidR="00B571BF" w:rsidTr="00915CB4">
        <w:tc>
          <w:tcPr>
            <w:tcW w:w="1771" w:type="dxa"/>
          </w:tcPr>
          <w:p w:rsidR="00B571BF" w:rsidRDefault="00B571BF" w:rsidP="00915CB4">
            <w:r>
              <w:t>Task:</w:t>
            </w:r>
          </w:p>
          <w:p w:rsidR="00B571BF" w:rsidRDefault="00B571BF" w:rsidP="00915CB4"/>
          <w:p w:rsidR="00B571BF" w:rsidRDefault="00B571BF" w:rsidP="00915CB4">
            <w:r>
              <w:t>Deliverable:</w:t>
            </w:r>
          </w:p>
          <w:p w:rsidR="00B571BF" w:rsidRDefault="00B571BF" w:rsidP="00915CB4"/>
          <w:p w:rsidR="00B571BF" w:rsidRDefault="00B571BF" w:rsidP="00915CB4"/>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r w:rsidR="00B571BF" w:rsidTr="00915CB4">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1" w:type="dxa"/>
          </w:tcPr>
          <w:p w:rsidR="00B571BF" w:rsidRDefault="00B571BF" w:rsidP="00915CB4"/>
        </w:tc>
        <w:tc>
          <w:tcPr>
            <w:tcW w:w="1772" w:type="dxa"/>
          </w:tcPr>
          <w:p w:rsidR="00B571BF" w:rsidRDefault="00B571BF" w:rsidP="00915CB4"/>
        </w:tc>
      </w:tr>
    </w:tbl>
    <w:p w:rsidR="001F43EB" w:rsidRPr="001F43EB" w:rsidRDefault="001F43EB" w:rsidP="001A70BF">
      <w:pPr>
        <w:jc w:val="center"/>
      </w:pPr>
    </w:p>
    <w:sectPr w:rsidR="001F43EB" w:rsidRPr="001F43EB" w:rsidSect="003B4A6E">
      <w:pgSz w:w="15840" w:h="12240" w:orient="landscape"/>
      <w:pgMar w:top="720" w:right="720" w:bottom="720" w:left="72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CB4" w:rsidRDefault="00915CB4" w:rsidP="00D849A6">
      <w:pPr>
        <w:spacing w:after="0" w:line="240" w:lineRule="auto"/>
      </w:pPr>
      <w:r>
        <w:separator/>
      </w:r>
    </w:p>
  </w:endnote>
  <w:endnote w:type="continuationSeparator" w:id="0">
    <w:p w:rsidR="00915CB4" w:rsidRDefault="00915CB4" w:rsidP="00D84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CondensedBold">
    <w:panose1 w:val="00000000000000000000"/>
    <w:charset w:val="00"/>
    <w:family w:val="auto"/>
    <w:notTrueType/>
    <w:pitch w:val="default"/>
    <w:sig w:usb0="00000003" w:usb1="00000000" w:usb2="00000000" w:usb3="00000000" w:csb0="00000001" w:csb1="00000000"/>
  </w:font>
  <w:font w:name="Garamond-Book">
    <w:panose1 w:val="00000000000000000000"/>
    <w:charset w:val="00"/>
    <w:family w:val="auto"/>
    <w:notTrueType/>
    <w:pitch w:val="default"/>
    <w:sig w:usb0="00000003" w:usb1="00000000" w:usb2="00000000" w:usb3="00000000" w:csb0="00000001" w:csb1="00000000"/>
  </w:font>
  <w:font w:name="Univers-Condensed">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CB4" w:rsidRDefault="00C70E45" w:rsidP="001A70BF">
    <w:pPr>
      <w:pStyle w:val="Footer"/>
      <w:framePr w:wrap="around" w:vAnchor="text" w:hAnchor="margin" w:xAlign="center" w:y="1"/>
      <w:rPr>
        <w:rStyle w:val="PageNumber"/>
      </w:rPr>
    </w:pPr>
    <w:r>
      <w:rPr>
        <w:rStyle w:val="PageNumber"/>
      </w:rPr>
      <w:fldChar w:fldCharType="begin"/>
    </w:r>
    <w:r w:rsidR="00915CB4">
      <w:rPr>
        <w:rStyle w:val="PageNumber"/>
      </w:rPr>
      <w:instrText xml:space="preserve">PAGE  </w:instrText>
    </w:r>
    <w:r>
      <w:rPr>
        <w:rStyle w:val="PageNumber"/>
      </w:rPr>
      <w:fldChar w:fldCharType="separate"/>
    </w:r>
    <w:r w:rsidR="00915CB4">
      <w:rPr>
        <w:rStyle w:val="PageNumber"/>
        <w:noProof/>
      </w:rPr>
      <w:t>5</w:t>
    </w:r>
    <w:r>
      <w:rPr>
        <w:rStyle w:val="PageNumber"/>
      </w:rPr>
      <w:fldChar w:fldCharType="end"/>
    </w:r>
  </w:p>
  <w:p w:rsidR="00915CB4" w:rsidRDefault="00915CB4" w:rsidP="001A70B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CB4" w:rsidRDefault="00C70E45" w:rsidP="001A70BF">
    <w:pPr>
      <w:pStyle w:val="Footer"/>
      <w:framePr w:wrap="around" w:vAnchor="text" w:hAnchor="margin" w:xAlign="center" w:y="1"/>
      <w:rPr>
        <w:rStyle w:val="PageNumber"/>
      </w:rPr>
    </w:pPr>
    <w:r>
      <w:rPr>
        <w:rStyle w:val="PageNumber"/>
      </w:rPr>
      <w:fldChar w:fldCharType="begin"/>
    </w:r>
    <w:r w:rsidR="00915CB4">
      <w:rPr>
        <w:rStyle w:val="PageNumber"/>
      </w:rPr>
      <w:instrText xml:space="preserve">PAGE  </w:instrText>
    </w:r>
    <w:r>
      <w:rPr>
        <w:rStyle w:val="PageNumber"/>
      </w:rPr>
      <w:fldChar w:fldCharType="separate"/>
    </w:r>
    <w:r w:rsidR="005F1043">
      <w:rPr>
        <w:rStyle w:val="PageNumber"/>
        <w:noProof/>
      </w:rPr>
      <w:t>1</w:t>
    </w:r>
    <w:r>
      <w:rPr>
        <w:rStyle w:val="PageNumber"/>
      </w:rPr>
      <w:fldChar w:fldCharType="end"/>
    </w:r>
  </w:p>
  <w:p w:rsidR="00915CB4" w:rsidRDefault="00915CB4" w:rsidP="001A70BF">
    <w:pPr>
      <w:pStyle w:val="Footer"/>
      <w:ind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CB4" w:rsidRDefault="00915CB4" w:rsidP="00D849A6">
      <w:pPr>
        <w:spacing w:after="0" w:line="240" w:lineRule="auto"/>
      </w:pPr>
      <w:r>
        <w:separator/>
      </w:r>
    </w:p>
  </w:footnote>
  <w:footnote w:type="continuationSeparator" w:id="0">
    <w:p w:rsidR="00915CB4" w:rsidRDefault="00915CB4" w:rsidP="00D849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0D5049"/>
    <w:multiLevelType w:val="hybridMultilevel"/>
    <w:tmpl w:val="B7D27B5E"/>
    <w:lvl w:ilvl="0" w:tplc="9F040B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A3FD4"/>
    <w:multiLevelType w:val="hybridMultilevel"/>
    <w:tmpl w:val="9BF0F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1260"/>
    <w:multiLevelType w:val="hybridMultilevel"/>
    <w:tmpl w:val="E0326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2305F"/>
    <w:multiLevelType w:val="multilevel"/>
    <w:tmpl w:val="F058153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F0A87"/>
    <w:multiLevelType w:val="hybridMultilevel"/>
    <w:tmpl w:val="F158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7266E"/>
    <w:multiLevelType w:val="hybridMultilevel"/>
    <w:tmpl w:val="23B6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E7ADA"/>
    <w:multiLevelType w:val="multilevel"/>
    <w:tmpl w:val="7E94827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F69BD"/>
    <w:multiLevelType w:val="hybridMultilevel"/>
    <w:tmpl w:val="6BE80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422C9E"/>
    <w:multiLevelType w:val="multilevel"/>
    <w:tmpl w:val="AB2436D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A4914"/>
    <w:multiLevelType w:val="hybridMultilevel"/>
    <w:tmpl w:val="05864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579E0"/>
    <w:multiLevelType w:val="hybridMultilevel"/>
    <w:tmpl w:val="D58CEBE6"/>
    <w:lvl w:ilvl="0" w:tplc="913E94F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C7C8B"/>
    <w:multiLevelType w:val="hybridMultilevel"/>
    <w:tmpl w:val="F992E646"/>
    <w:lvl w:ilvl="0" w:tplc="E598A0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209C1"/>
    <w:multiLevelType w:val="hybridMultilevel"/>
    <w:tmpl w:val="EAD46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40D49"/>
    <w:multiLevelType w:val="multilevel"/>
    <w:tmpl w:val="9B3250A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C2479A"/>
    <w:multiLevelType w:val="hybridMultilevel"/>
    <w:tmpl w:val="65166CD6"/>
    <w:lvl w:ilvl="0" w:tplc="04090011">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1437890"/>
    <w:multiLevelType w:val="hybridMultilevel"/>
    <w:tmpl w:val="BB3696B0"/>
    <w:lvl w:ilvl="0" w:tplc="763C78D4">
      <w:start w:val="1"/>
      <w:numFmt w:val="bullet"/>
      <w:lvlText w:val="-"/>
      <w:lvlJc w:val="left"/>
      <w:pPr>
        <w:ind w:left="720" w:hanging="360"/>
      </w:pPr>
      <w:rPr>
        <w:rFonts w:ascii="Calibri" w:eastAsiaTheme="minorHAnsi" w:hAnsi="Calibr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759E5"/>
    <w:multiLevelType w:val="hybridMultilevel"/>
    <w:tmpl w:val="D8DAC6A6"/>
    <w:lvl w:ilvl="0" w:tplc="DD5C9C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CB61D9"/>
    <w:multiLevelType w:val="multilevel"/>
    <w:tmpl w:val="218EC894"/>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AA43A2"/>
    <w:multiLevelType w:val="hybridMultilevel"/>
    <w:tmpl w:val="31805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3945C0"/>
    <w:multiLevelType w:val="hybridMultilevel"/>
    <w:tmpl w:val="F83E2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25B9C"/>
    <w:multiLevelType w:val="hybridMultilevel"/>
    <w:tmpl w:val="60FC2996"/>
    <w:lvl w:ilvl="0" w:tplc="4FB408C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D10C02"/>
    <w:multiLevelType w:val="multilevel"/>
    <w:tmpl w:val="D6C4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9C63AC"/>
    <w:multiLevelType w:val="hybridMultilevel"/>
    <w:tmpl w:val="6B065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040ECE"/>
    <w:multiLevelType w:val="hybridMultilevel"/>
    <w:tmpl w:val="2C285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5859E9"/>
    <w:multiLevelType w:val="multilevel"/>
    <w:tmpl w:val="172C46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10112C"/>
    <w:multiLevelType w:val="hybridMultilevel"/>
    <w:tmpl w:val="EBB89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5"/>
  </w:num>
  <w:num w:numId="4">
    <w:abstractNumId w:val="25"/>
  </w:num>
  <w:num w:numId="5">
    <w:abstractNumId w:val="9"/>
  </w:num>
  <w:num w:numId="6">
    <w:abstractNumId w:val="18"/>
  </w:num>
  <w:num w:numId="7">
    <w:abstractNumId w:val="23"/>
  </w:num>
  <w:num w:numId="8">
    <w:abstractNumId w:val="14"/>
  </w:num>
  <w:num w:numId="9">
    <w:abstractNumId w:val="12"/>
  </w:num>
  <w:num w:numId="10">
    <w:abstractNumId w:val="10"/>
  </w:num>
  <w:num w:numId="11">
    <w:abstractNumId w:val="1"/>
  </w:num>
  <w:num w:numId="12">
    <w:abstractNumId w:val="0"/>
  </w:num>
  <w:num w:numId="13">
    <w:abstractNumId w:val="19"/>
  </w:num>
  <w:num w:numId="14">
    <w:abstractNumId w:val="2"/>
  </w:num>
  <w:num w:numId="15">
    <w:abstractNumId w:val="22"/>
  </w:num>
  <w:num w:numId="16">
    <w:abstractNumId w:val="5"/>
  </w:num>
  <w:num w:numId="17">
    <w:abstractNumId w:val="16"/>
  </w:num>
  <w:num w:numId="18">
    <w:abstractNumId w:val="20"/>
  </w:num>
  <w:num w:numId="19">
    <w:abstractNumId w:val="7"/>
  </w:num>
  <w:num w:numId="20">
    <w:abstractNumId w:val="21"/>
  </w:num>
  <w:num w:numId="21">
    <w:abstractNumId w:val="24"/>
  </w:num>
  <w:num w:numId="22">
    <w:abstractNumId w:val="8"/>
  </w:num>
  <w:num w:numId="23">
    <w:abstractNumId w:val="6"/>
  </w:num>
  <w:num w:numId="24">
    <w:abstractNumId w:val="3"/>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1665A"/>
    <w:rsid w:val="000D1612"/>
    <w:rsid w:val="001A70BF"/>
    <w:rsid w:val="001F43EB"/>
    <w:rsid w:val="00204C31"/>
    <w:rsid w:val="0021665A"/>
    <w:rsid w:val="00226D4A"/>
    <w:rsid w:val="0029099D"/>
    <w:rsid w:val="003B4A6E"/>
    <w:rsid w:val="003D77C1"/>
    <w:rsid w:val="00414F0F"/>
    <w:rsid w:val="004440E9"/>
    <w:rsid w:val="004A465C"/>
    <w:rsid w:val="00540F95"/>
    <w:rsid w:val="00565DB9"/>
    <w:rsid w:val="005F1043"/>
    <w:rsid w:val="00633EFC"/>
    <w:rsid w:val="006A6FE4"/>
    <w:rsid w:val="00796F7D"/>
    <w:rsid w:val="007E071E"/>
    <w:rsid w:val="007E17AF"/>
    <w:rsid w:val="00806F8E"/>
    <w:rsid w:val="00915CB4"/>
    <w:rsid w:val="009B7CFC"/>
    <w:rsid w:val="009D6D0B"/>
    <w:rsid w:val="00A71561"/>
    <w:rsid w:val="00AC6C51"/>
    <w:rsid w:val="00B571BF"/>
    <w:rsid w:val="00C15D78"/>
    <w:rsid w:val="00C70E45"/>
    <w:rsid w:val="00C714B3"/>
    <w:rsid w:val="00CD6516"/>
    <w:rsid w:val="00CF006A"/>
    <w:rsid w:val="00D02541"/>
    <w:rsid w:val="00D076D8"/>
    <w:rsid w:val="00D113BC"/>
    <w:rsid w:val="00D849A6"/>
    <w:rsid w:val="00DB2F86"/>
    <w:rsid w:val="00E125EA"/>
    <w:rsid w:val="00E40664"/>
    <w:rsid w:val="00E43578"/>
    <w:rsid w:val="00EA1131"/>
    <w:rsid w:val="00ED10CF"/>
    <w:rsid w:val="00EE6BB9"/>
    <w:rsid w:val="00FE2784"/>
    <w:rsid w:val="00FF3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B3"/>
  </w:style>
  <w:style w:type="paragraph" w:styleId="Heading3">
    <w:name w:val="heading 3"/>
    <w:basedOn w:val="Normal"/>
    <w:link w:val="Heading3Char"/>
    <w:uiPriority w:val="9"/>
    <w:qFormat/>
    <w:rsid w:val="00CD6516"/>
    <w:pPr>
      <w:spacing w:before="100" w:beforeAutospacing="1" w:after="27" w:line="240" w:lineRule="auto"/>
      <w:outlineLvl w:val="2"/>
    </w:pPr>
    <w:rPr>
      <w:rFonts w:ascii="Georgia" w:eastAsia="Times New Roman" w:hAnsi="Georgia" w:cs="Times New Roman"/>
      <w:color w:val="666666"/>
      <w:sz w:val="35"/>
      <w:szCs w:val="35"/>
    </w:rPr>
  </w:style>
  <w:style w:type="paragraph" w:styleId="Heading4">
    <w:name w:val="heading 4"/>
    <w:basedOn w:val="Normal"/>
    <w:link w:val="Heading4Char"/>
    <w:uiPriority w:val="9"/>
    <w:qFormat/>
    <w:rsid w:val="00CD6516"/>
    <w:pPr>
      <w:spacing w:after="14" w:line="245" w:lineRule="atLeast"/>
      <w:outlineLvl w:val="3"/>
    </w:pPr>
    <w:rPr>
      <w:rFonts w:ascii="Georgia" w:eastAsia="Times New Roman" w:hAnsi="Georgia" w:cs="Times New Roman"/>
      <w:color w:val="666666"/>
      <w:sz w:val="26"/>
      <w:szCs w:val="26"/>
    </w:rPr>
  </w:style>
  <w:style w:type="paragraph" w:styleId="Heading5">
    <w:name w:val="heading 5"/>
    <w:basedOn w:val="Normal"/>
    <w:link w:val="Heading5Char"/>
    <w:uiPriority w:val="9"/>
    <w:qFormat/>
    <w:rsid w:val="00CD6516"/>
    <w:pPr>
      <w:spacing w:after="14" w:line="240" w:lineRule="auto"/>
      <w:outlineLvl w:val="4"/>
    </w:pPr>
    <w:rPr>
      <w:rFonts w:ascii="Times New Roman" w:eastAsia="Times New Roman" w:hAnsi="Times New Roman" w:cs="Times New Roman"/>
      <w:b/>
      <w:bCs/>
      <w:color w:val="3300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FE4"/>
    <w:pPr>
      <w:ind w:left="720"/>
      <w:contextualSpacing/>
    </w:pPr>
  </w:style>
  <w:style w:type="character" w:styleId="Hyperlink">
    <w:name w:val="Hyperlink"/>
    <w:basedOn w:val="DefaultParagraphFont"/>
    <w:uiPriority w:val="99"/>
    <w:unhideWhenUsed/>
    <w:rsid w:val="00414F0F"/>
    <w:rPr>
      <w:color w:val="0000FF" w:themeColor="hyperlink"/>
      <w:u w:val="single"/>
    </w:rPr>
  </w:style>
  <w:style w:type="table" w:styleId="TableGrid">
    <w:name w:val="Table Grid"/>
    <w:basedOn w:val="TableNormal"/>
    <w:rsid w:val="00AC6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A70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70BF"/>
    <w:rPr>
      <w:rFonts w:ascii="Times New Roman" w:eastAsia="Times New Roman" w:hAnsi="Times New Roman" w:cs="Times New Roman"/>
      <w:sz w:val="24"/>
      <w:szCs w:val="24"/>
    </w:rPr>
  </w:style>
  <w:style w:type="character" w:styleId="PageNumber">
    <w:name w:val="page number"/>
    <w:basedOn w:val="DefaultParagraphFont"/>
    <w:rsid w:val="001A70BF"/>
  </w:style>
  <w:style w:type="character" w:customStyle="1" w:styleId="Heading3Char">
    <w:name w:val="Heading 3 Char"/>
    <w:basedOn w:val="DefaultParagraphFont"/>
    <w:link w:val="Heading3"/>
    <w:uiPriority w:val="9"/>
    <w:rsid w:val="00CD6516"/>
    <w:rPr>
      <w:rFonts w:ascii="Georgia" w:eastAsia="Times New Roman" w:hAnsi="Georgia" w:cs="Times New Roman"/>
      <w:color w:val="666666"/>
      <w:sz w:val="35"/>
      <w:szCs w:val="35"/>
    </w:rPr>
  </w:style>
  <w:style w:type="character" w:customStyle="1" w:styleId="Heading4Char">
    <w:name w:val="Heading 4 Char"/>
    <w:basedOn w:val="DefaultParagraphFont"/>
    <w:link w:val="Heading4"/>
    <w:uiPriority w:val="9"/>
    <w:rsid w:val="00CD6516"/>
    <w:rPr>
      <w:rFonts w:ascii="Georgia" w:eastAsia="Times New Roman" w:hAnsi="Georgia" w:cs="Times New Roman"/>
      <w:color w:val="666666"/>
      <w:sz w:val="26"/>
      <w:szCs w:val="26"/>
    </w:rPr>
  </w:style>
  <w:style w:type="character" w:customStyle="1" w:styleId="Heading5Char">
    <w:name w:val="Heading 5 Char"/>
    <w:basedOn w:val="DefaultParagraphFont"/>
    <w:link w:val="Heading5"/>
    <w:uiPriority w:val="9"/>
    <w:rsid w:val="00CD6516"/>
    <w:rPr>
      <w:rFonts w:ascii="Times New Roman" w:eastAsia="Times New Roman" w:hAnsi="Times New Roman" w:cs="Times New Roman"/>
      <w:b/>
      <w:bCs/>
      <w:color w:val="330066"/>
      <w:sz w:val="18"/>
      <w:szCs w:val="18"/>
    </w:rPr>
  </w:style>
  <w:style w:type="paragraph" w:styleId="NormalWeb">
    <w:name w:val="Normal (Web)"/>
    <w:basedOn w:val="Normal"/>
    <w:uiPriority w:val="99"/>
    <w:unhideWhenUsed/>
    <w:rsid w:val="00CD6516"/>
    <w:pPr>
      <w:spacing w:before="27"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906636">
      <w:bodyDiv w:val="1"/>
      <w:marLeft w:val="0"/>
      <w:marRight w:val="0"/>
      <w:marTop w:val="0"/>
      <w:marBottom w:val="0"/>
      <w:divBdr>
        <w:top w:val="none" w:sz="0" w:space="0" w:color="auto"/>
        <w:left w:val="none" w:sz="0" w:space="0" w:color="auto"/>
        <w:bottom w:val="none" w:sz="0" w:space="0" w:color="auto"/>
        <w:right w:val="none" w:sz="0" w:space="0" w:color="auto"/>
      </w:divBdr>
    </w:div>
    <w:div w:id="1234001639">
      <w:bodyDiv w:val="1"/>
      <w:marLeft w:val="0"/>
      <w:marRight w:val="0"/>
      <w:marTop w:val="0"/>
      <w:marBottom w:val="0"/>
      <w:divBdr>
        <w:top w:val="none" w:sz="0" w:space="0" w:color="auto"/>
        <w:left w:val="none" w:sz="0" w:space="0" w:color="auto"/>
        <w:bottom w:val="none" w:sz="0" w:space="0" w:color="auto"/>
        <w:right w:val="none" w:sz="0" w:space="0" w:color="auto"/>
      </w:divBdr>
      <w:divsChild>
        <w:div w:id="75246761">
          <w:marLeft w:val="0"/>
          <w:marRight w:val="0"/>
          <w:marTop w:val="0"/>
          <w:marBottom w:val="0"/>
          <w:divBdr>
            <w:top w:val="none" w:sz="0" w:space="0" w:color="auto"/>
            <w:left w:val="none" w:sz="0" w:space="0" w:color="auto"/>
            <w:bottom w:val="none" w:sz="0" w:space="0" w:color="auto"/>
            <w:right w:val="none" w:sz="0" w:space="0" w:color="auto"/>
          </w:divBdr>
        </w:div>
      </w:divsChild>
    </w:div>
    <w:div w:id="1450929926">
      <w:bodyDiv w:val="1"/>
      <w:marLeft w:val="0"/>
      <w:marRight w:val="0"/>
      <w:marTop w:val="0"/>
      <w:marBottom w:val="0"/>
      <w:divBdr>
        <w:top w:val="none" w:sz="0" w:space="0" w:color="auto"/>
        <w:left w:val="none" w:sz="0" w:space="0" w:color="auto"/>
        <w:bottom w:val="none" w:sz="0" w:space="0" w:color="auto"/>
        <w:right w:val="none" w:sz="0" w:space="0" w:color="auto"/>
      </w:divBdr>
    </w:div>
    <w:div w:id="1528760179">
      <w:bodyDiv w:val="1"/>
      <w:marLeft w:val="0"/>
      <w:marRight w:val="0"/>
      <w:marTop w:val="0"/>
      <w:marBottom w:val="0"/>
      <w:divBdr>
        <w:top w:val="none" w:sz="0" w:space="0" w:color="auto"/>
        <w:left w:val="none" w:sz="0" w:space="0" w:color="auto"/>
        <w:bottom w:val="none" w:sz="0" w:space="0" w:color="auto"/>
        <w:right w:val="none" w:sz="0" w:space="0" w:color="auto"/>
      </w:divBdr>
    </w:div>
    <w:div w:id="19609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index.cfm?c=evaluate_performance.bus_portfoliomanager" TargetMode="External"/><Relationship Id="rId13" Type="http://schemas.openxmlformats.org/officeDocument/2006/relationships/image" Target="media/image1.jpeg"/><Relationship Id="rId18" Type="http://schemas.openxmlformats.org/officeDocument/2006/relationships/hyperlink" Target="http://www.energystar.gov/index.cfm?c=eligibility.bus_portfoliomanager_space_types" TargetMode="External"/><Relationship Id="rId26" Type="http://schemas.openxmlformats.org/officeDocument/2006/relationships/hyperlink" Target="http://www.energystar.gov/index.cfm?c=eligibility.bus_portfoliomanager_space_types" TargetMode="External"/><Relationship Id="rId3" Type="http://schemas.openxmlformats.org/officeDocument/2006/relationships/settings" Target="settings.xml"/><Relationship Id="rId21" Type="http://schemas.openxmlformats.org/officeDocument/2006/relationships/hyperlink" Target="http://www.energystar.gov/index.cfm?c=eligibility.bus_portfoliomanager_space_types" TargetMode="External"/><Relationship Id="rId7" Type="http://schemas.openxmlformats.org/officeDocument/2006/relationships/hyperlink" Target="http://www.cleanair-coolplanet.org/for_communities/stocc.php" TargetMode="External"/><Relationship Id="rId12" Type="http://schemas.openxmlformats.org/officeDocument/2006/relationships/hyperlink" Target="file:///Z:\Data\wwt\muni%20guide%20documents\How%20to%20Conduct%20Your%20Own%20Energy%20Audit%20-%20Nicor.mht" TargetMode="External"/><Relationship Id="rId17" Type="http://schemas.openxmlformats.org/officeDocument/2006/relationships/footer" Target="footer2.xml"/><Relationship Id="rId25" Type="http://schemas.openxmlformats.org/officeDocument/2006/relationships/hyperlink" Target="http://www.energystar.gov/index.cfm?c=eligibility.bus_portfoliomanager_space_typ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energystar.gov/index.cfm?c=eligibility.bus_portfoliomanager_space_types" TargetMode="External"/><Relationship Id="rId29" Type="http://schemas.openxmlformats.org/officeDocument/2006/relationships/hyperlink" Target="http://www.energystar.gov/index.cfm?c=eligibility.bus_portfoliomanager_space_typ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huarpc.org/publications/local/Hollis/Hollis_Energy_Report.pdf" TargetMode="External"/><Relationship Id="rId24" Type="http://schemas.openxmlformats.org/officeDocument/2006/relationships/hyperlink" Target="http://www.energystar.gov/index.cfm?c=eligibility.bus_portfoliomanager_space_typ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energystar.gov/index.cfm?c=eligibility.bus_portfoliomanager_space_types" TargetMode="External"/><Relationship Id="rId28" Type="http://schemas.openxmlformats.org/officeDocument/2006/relationships/hyperlink" Target="http://www.energystar.gov/index.cfm?c=eligibility.bus_portfoliomanager_space_types" TargetMode="External"/><Relationship Id="rId10" Type="http://schemas.openxmlformats.org/officeDocument/2006/relationships/hyperlink" Target="file:///Z:\Data\wwt\muni%20guide%20documents\How%20to%20Conduct%20Your%20Own%20Energy%20Audit%20-%20Nicor.mht" TargetMode="External"/><Relationship Id="rId19" Type="http://schemas.openxmlformats.org/officeDocument/2006/relationships/hyperlink" Target="http://www.energystar.gov/index.cfm?c=eligibility.bus_portfoliomanager_space_types" TargetMode="External"/><Relationship Id="rId31" Type="http://schemas.openxmlformats.org/officeDocument/2006/relationships/hyperlink" Target="https://www.energystar.gov/istar/pmpam/help/portfolio_manager_online_help.htm" TargetMode="External"/><Relationship Id="rId4" Type="http://schemas.openxmlformats.org/officeDocument/2006/relationships/webSettings" Target="webSettings.xml"/><Relationship Id="rId9" Type="http://schemas.openxmlformats.org/officeDocument/2006/relationships/hyperlink" Target="http://www.nashuarpc.org/publications/local/Hollis/Hollis_Energy_Report.pdf" TargetMode="External"/><Relationship Id="rId14" Type="http://schemas.openxmlformats.org/officeDocument/2006/relationships/image" Target="media/image2.jpeg"/><Relationship Id="rId22" Type="http://schemas.openxmlformats.org/officeDocument/2006/relationships/hyperlink" Target="http://www.energystar.gov/index.cfm?c=eligibility.bus_portfoliomanager_space_types" TargetMode="External"/><Relationship Id="rId27" Type="http://schemas.openxmlformats.org/officeDocument/2006/relationships/hyperlink" Target="http://www.energystar.gov/index.cfm?c=eligibility.bus_portfoliomanager_space_types" TargetMode="External"/><Relationship Id="rId30" Type="http://schemas.openxmlformats.org/officeDocument/2006/relationships/hyperlink" Target="http://www.energystar.gov/index.cfm?c=eligibility.bus_portfoliomanager_space_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15</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ldarveau</dc:creator>
  <cp:keywords/>
  <dc:description/>
  <cp:lastModifiedBy>acampbel</cp:lastModifiedBy>
  <cp:revision>11</cp:revision>
  <cp:lastPrinted>2011-05-03T20:38:00Z</cp:lastPrinted>
  <dcterms:created xsi:type="dcterms:W3CDTF">2011-05-02T19:12:00Z</dcterms:created>
  <dcterms:modified xsi:type="dcterms:W3CDTF">2011-09-29T20:43:00Z</dcterms:modified>
</cp:coreProperties>
</file>